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655B39" w:rsidRDefault="000E1F39" w:rsidP="000E1F39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>Obrazac 20.</w:t>
      </w:r>
    </w:p>
    <w:p w:rsidR="000E1F39" w:rsidRPr="00BC76ED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BC76ED">
        <w:rPr>
          <w:rFonts w:ascii="Times New Roman" w:hAnsi="Times New Roman"/>
          <w:b/>
          <w:sz w:val="24"/>
        </w:rPr>
        <w:t xml:space="preserve">IZVJEŠĆE </w:t>
      </w:r>
      <w:r w:rsidRPr="00BC76ED">
        <w:rPr>
          <w:rFonts w:ascii="Times New Roman" w:hAnsi="Times New Roman"/>
          <w:b/>
          <w:sz w:val="24"/>
          <w:szCs w:val="24"/>
        </w:rPr>
        <w:t>STEČAJNOGA</w:t>
      </w:r>
      <w:r w:rsidRPr="00BC76ED">
        <w:rPr>
          <w:rFonts w:ascii="Times New Roman" w:hAnsi="Times New Roman"/>
          <w:b/>
          <w:sz w:val="24"/>
        </w:rPr>
        <w:t xml:space="preserve"> UPRAVITELJA O TIJEKU </w:t>
      </w:r>
      <w:r w:rsidRPr="00BC76ED">
        <w:rPr>
          <w:rFonts w:ascii="Times New Roman" w:hAnsi="Times New Roman"/>
          <w:b/>
          <w:sz w:val="24"/>
          <w:szCs w:val="24"/>
        </w:rPr>
        <w:t>STEČAJNOGA</w:t>
      </w:r>
      <w:r w:rsidRPr="00BC76ED">
        <w:rPr>
          <w:rFonts w:ascii="Times New Roman" w:hAnsi="Times New Roman"/>
          <w:b/>
          <w:sz w:val="24"/>
        </w:rPr>
        <w:t xml:space="preserve"> POSTUPKA I STANJU STEČAJNE MASE</w:t>
      </w:r>
    </w:p>
    <w:p w:rsidR="000E1F39" w:rsidRPr="00BC76ED" w:rsidRDefault="000E1F39" w:rsidP="000E1F39">
      <w:pPr>
        <w:jc w:val="center"/>
        <w:rPr>
          <w:rFonts w:ascii="Times New Roman" w:hAnsi="Times New Roman"/>
          <w:sz w:val="24"/>
        </w:rPr>
      </w:pPr>
    </w:p>
    <w:p w:rsidR="000832AC" w:rsidRPr="00BC76ED" w:rsidRDefault="000832AC" w:rsidP="000832AC">
      <w:pPr>
        <w:jc w:val="both"/>
        <w:rPr>
          <w:rFonts w:ascii="Times New Roman" w:hAnsi="Times New Roman"/>
          <w:sz w:val="24"/>
        </w:rPr>
      </w:pPr>
      <w:r w:rsidRPr="00BC76ED">
        <w:rPr>
          <w:rFonts w:ascii="Times New Roman" w:hAnsi="Times New Roman"/>
          <w:sz w:val="24"/>
          <w:szCs w:val="24"/>
        </w:rPr>
        <w:t>Nadle</w:t>
      </w:r>
      <w:r w:rsidRPr="00BC76ED">
        <w:rPr>
          <w:rFonts w:ascii="Times New Roman" w:hAnsi="Times New Roman"/>
          <w:sz w:val="24"/>
        </w:rPr>
        <w:t>ž</w:t>
      </w:r>
      <w:r w:rsidRPr="00BC76ED">
        <w:rPr>
          <w:rFonts w:ascii="Times New Roman" w:hAnsi="Times New Roman"/>
          <w:sz w:val="24"/>
          <w:szCs w:val="24"/>
        </w:rPr>
        <w:t>ni trgova</w:t>
      </w:r>
      <w:r w:rsidRPr="00BC76ED">
        <w:rPr>
          <w:rFonts w:ascii="Times New Roman" w:hAnsi="Times New Roman"/>
          <w:sz w:val="24"/>
        </w:rPr>
        <w:t>č</w:t>
      </w:r>
      <w:r w:rsidRPr="00BC76ED">
        <w:rPr>
          <w:rFonts w:ascii="Times New Roman" w:hAnsi="Times New Roman"/>
          <w:sz w:val="24"/>
          <w:szCs w:val="24"/>
        </w:rPr>
        <w:t>ki sud</w:t>
      </w:r>
      <w:r w:rsidRPr="00BC76ED">
        <w:rPr>
          <w:rFonts w:ascii="Times New Roman" w:hAnsi="Times New Roman"/>
          <w:sz w:val="24"/>
        </w:rPr>
        <w:t xml:space="preserve">  </w:t>
      </w:r>
      <w:r w:rsidRPr="00BC76ED">
        <w:rPr>
          <w:rFonts w:ascii="Times New Roman" w:hAnsi="Times New Roman"/>
          <w:b/>
          <w:sz w:val="24"/>
        </w:rPr>
        <w:t>Trgovački sud Zagreb</w:t>
      </w:r>
    </w:p>
    <w:p w:rsidR="000832AC" w:rsidRPr="00BC76ED" w:rsidRDefault="000832AC" w:rsidP="000832AC">
      <w:pPr>
        <w:jc w:val="both"/>
        <w:rPr>
          <w:rFonts w:ascii="Times New Roman" w:hAnsi="Times New Roman"/>
          <w:sz w:val="24"/>
          <w:szCs w:val="24"/>
        </w:rPr>
      </w:pPr>
      <w:r w:rsidRPr="00BC76ED">
        <w:rPr>
          <w:rFonts w:ascii="Times New Roman" w:hAnsi="Times New Roman"/>
          <w:sz w:val="24"/>
          <w:szCs w:val="24"/>
        </w:rPr>
        <w:t xml:space="preserve">Poslovni broj spisa  </w:t>
      </w:r>
      <w:r w:rsidRPr="00BC76ED">
        <w:rPr>
          <w:rFonts w:ascii="Times New Roman" w:hAnsi="Times New Roman"/>
          <w:b/>
          <w:sz w:val="24"/>
          <w:szCs w:val="24"/>
        </w:rPr>
        <w:t>31 St-3513/16-10</w:t>
      </w:r>
    </w:p>
    <w:p w:rsidR="000832AC" w:rsidRPr="00BC76ED" w:rsidRDefault="000832AC" w:rsidP="000832AC">
      <w:pPr>
        <w:rPr>
          <w:rFonts w:ascii="Times New Roman" w:hAnsi="Times New Roman"/>
          <w:sz w:val="24"/>
          <w:szCs w:val="24"/>
        </w:rPr>
      </w:pPr>
      <w:r w:rsidRPr="00BC76ED">
        <w:rPr>
          <w:rFonts w:ascii="Times New Roman" w:hAnsi="Times New Roman"/>
          <w:sz w:val="24"/>
          <w:szCs w:val="24"/>
        </w:rPr>
        <w:t>Dužnik (ime i prezime/tvrtka</w:t>
      </w:r>
      <w:r w:rsidR="00BC76ED">
        <w:rPr>
          <w:rFonts w:ascii="Times New Roman" w:hAnsi="Times New Roman"/>
          <w:sz w:val="24"/>
          <w:szCs w:val="24"/>
        </w:rPr>
        <w:t xml:space="preserve"> </w:t>
      </w:r>
      <w:r w:rsidRPr="00BC76ED">
        <w:rPr>
          <w:rFonts w:ascii="Times New Roman" w:hAnsi="Times New Roman"/>
          <w:sz w:val="24"/>
          <w:szCs w:val="24"/>
        </w:rPr>
        <w:t xml:space="preserve">ili naziv, OIB, adresa/sjedište) </w:t>
      </w:r>
    </w:p>
    <w:p w:rsidR="000832AC" w:rsidRPr="00BC76ED" w:rsidRDefault="000832AC" w:rsidP="000832AC">
      <w:pPr>
        <w:rPr>
          <w:rFonts w:ascii="Times New Roman" w:hAnsi="Times New Roman"/>
          <w:b/>
          <w:sz w:val="24"/>
          <w:szCs w:val="24"/>
        </w:rPr>
      </w:pPr>
      <w:r w:rsidRPr="00BC76ED">
        <w:rPr>
          <w:rFonts w:ascii="Times New Roman" w:hAnsi="Times New Roman"/>
          <w:b/>
          <w:sz w:val="24"/>
          <w:szCs w:val="24"/>
        </w:rPr>
        <w:t>Godec Beton d.o.o. – u stečaju, OIB:75668124735, Šašinovec , Granđe Ivana 15</w:t>
      </w:r>
      <w:r w:rsidR="005F2F39">
        <w:rPr>
          <w:rFonts w:ascii="Times New Roman" w:hAnsi="Times New Roman"/>
          <w:b/>
          <w:sz w:val="24"/>
          <w:szCs w:val="24"/>
        </w:rPr>
        <w:t>.</w:t>
      </w:r>
      <w:r w:rsidRPr="00BC76ED">
        <w:rPr>
          <w:rFonts w:ascii="Times New Roman" w:hAnsi="Times New Roman"/>
          <w:b/>
          <w:sz w:val="24"/>
          <w:szCs w:val="24"/>
        </w:rPr>
        <w:t xml:space="preserve"> </w:t>
      </w:r>
    </w:p>
    <w:p w:rsidR="000E1F39" w:rsidRPr="00BC76ED" w:rsidRDefault="000E1F39" w:rsidP="000E1F39">
      <w:pPr>
        <w:jc w:val="center"/>
        <w:rPr>
          <w:rFonts w:ascii="Times New Roman" w:hAnsi="Times New Roman"/>
          <w:sz w:val="24"/>
          <w:szCs w:val="24"/>
        </w:rPr>
      </w:pPr>
    </w:p>
    <w:p w:rsidR="000E1F39" w:rsidRPr="00BC76ED" w:rsidRDefault="000E1F39" w:rsidP="000E1F39">
      <w:pPr>
        <w:rPr>
          <w:rFonts w:ascii="Times New Roman" w:hAnsi="Times New Roman"/>
          <w:b/>
          <w:sz w:val="24"/>
          <w:szCs w:val="24"/>
          <w:u w:val="single"/>
        </w:rPr>
      </w:pPr>
      <w:r w:rsidRPr="00BC76ED">
        <w:rPr>
          <w:rFonts w:ascii="Times New Roman" w:hAnsi="Times New Roman"/>
          <w:b/>
          <w:sz w:val="24"/>
          <w:szCs w:val="24"/>
        </w:rPr>
        <w:t>I.  TIJEK STEČAJNOGA P</w:t>
      </w:r>
      <w:r w:rsidR="000832AC" w:rsidRPr="00BC76ED">
        <w:rPr>
          <w:rFonts w:ascii="Times New Roman" w:hAnsi="Times New Roman"/>
          <w:b/>
          <w:sz w:val="24"/>
          <w:szCs w:val="24"/>
        </w:rPr>
        <w:t xml:space="preserve">OSTUPKA U RAZDOBLJU OD </w:t>
      </w:r>
      <w:r w:rsidR="00380717" w:rsidRPr="00BC76ED">
        <w:rPr>
          <w:rFonts w:ascii="Times New Roman" w:hAnsi="Times New Roman"/>
          <w:b/>
          <w:sz w:val="24"/>
          <w:szCs w:val="24"/>
          <w:u w:val="single"/>
        </w:rPr>
        <w:t>29.lipnja 2016</w:t>
      </w:r>
      <w:r w:rsidR="00380717" w:rsidRPr="00BC76ED">
        <w:rPr>
          <w:rFonts w:ascii="Times New Roman" w:hAnsi="Times New Roman"/>
          <w:b/>
          <w:sz w:val="24"/>
          <w:szCs w:val="24"/>
        </w:rPr>
        <w:t>.</w:t>
      </w:r>
      <w:r w:rsidRPr="00BC76ED">
        <w:rPr>
          <w:rFonts w:ascii="Times New Roman" w:hAnsi="Times New Roman"/>
          <w:b/>
          <w:sz w:val="24"/>
          <w:szCs w:val="24"/>
        </w:rPr>
        <w:t xml:space="preserve"> DO</w:t>
      </w:r>
      <w:r w:rsidR="00380717" w:rsidRPr="00BC76ED">
        <w:rPr>
          <w:rFonts w:ascii="Times New Roman" w:hAnsi="Times New Roman"/>
          <w:b/>
          <w:sz w:val="24"/>
          <w:szCs w:val="24"/>
        </w:rPr>
        <w:t xml:space="preserve"> </w:t>
      </w:r>
      <w:r w:rsidR="009D048F" w:rsidRPr="00BC76ED">
        <w:rPr>
          <w:rFonts w:ascii="Times New Roman" w:hAnsi="Times New Roman"/>
          <w:b/>
          <w:sz w:val="24"/>
          <w:szCs w:val="24"/>
          <w:u w:val="single"/>
        </w:rPr>
        <w:t>18.rujna 2016. g</w:t>
      </w:r>
      <w:r w:rsidR="00380717" w:rsidRPr="00BC76ED">
        <w:rPr>
          <w:rFonts w:ascii="Times New Roman" w:hAnsi="Times New Roman"/>
          <w:b/>
          <w:sz w:val="24"/>
          <w:szCs w:val="24"/>
          <w:u w:val="single"/>
        </w:rPr>
        <w:t>odine.</w:t>
      </w:r>
    </w:p>
    <w:p w:rsidR="000E1F39" w:rsidRPr="00BC76ED" w:rsidRDefault="000E1F39" w:rsidP="000E1F39">
      <w:pPr>
        <w:jc w:val="both"/>
        <w:rPr>
          <w:rFonts w:ascii="Times New Roman" w:hAnsi="Times New Roman"/>
          <w:b/>
          <w:sz w:val="24"/>
          <w:szCs w:val="24"/>
        </w:rPr>
      </w:pPr>
      <w:r w:rsidRPr="00BC76ED">
        <w:rPr>
          <w:rFonts w:ascii="Times New Roman" w:hAnsi="Times New Roman"/>
          <w:b/>
          <w:sz w:val="24"/>
          <w:szCs w:val="24"/>
        </w:rPr>
        <w:t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stečajnoga plana, dati mišljenje o mogućnosti zaključenja stečajnoga postupka, odnosno što sprječava zaključenje stečajnoga postupka.</w:t>
      </w:r>
    </w:p>
    <w:p w:rsidR="000E1F39" w:rsidRPr="00BC76ED" w:rsidRDefault="000E1F39" w:rsidP="000E1F39">
      <w:pPr>
        <w:rPr>
          <w:rFonts w:ascii="Times New Roman" w:hAnsi="Times New Roman"/>
          <w:sz w:val="24"/>
          <w:szCs w:val="24"/>
        </w:rPr>
      </w:pPr>
    </w:p>
    <w:p w:rsidR="00380717" w:rsidRPr="00BC76ED" w:rsidRDefault="00380717" w:rsidP="00644A91">
      <w:pPr>
        <w:jc w:val="both"/>
        <w:rPr>
          <w:rFonts w:ascii="Times New Roman" w:hAnsi="Times New Roman"/>
          <w:sz w:val="24"/>
          <w:szCs w:val="24"/>
        </w:rPr>
      </w:pPr>
      <w:r w:rsidRPr="00BC76ED">
        <w:rPr>
          <w:rFonts w:ascii="Times New Roman" w:hAnsi="Times New Roman"/>
          <w:sz w:val="24"/>
          <w:szCs w:val="24"/>
        </w:rPr>
        <w:t>Od dana otvaranja stečajnog postupka ovaj stečajni upravitelj poduzeo je slijedeće radnje:</w:t>
      </w:r>
    </w:p>
    <w:p w:rsidR="00380717" w:rsidRPr="00BC76ED" w:rsidRDefault="00380717" w:rsidP="00644A91">
      <w:pPr>
        <w:jc w:val="both"/>
        <w:rPr>
          <w:rFonts w:ascii="Times New Roman" w:hAnsi="Times New Roman"/>
          <w:sz w:val="24"/>
          <w:szCs w:val="24"/>
        </w:rPr>
      </w:pPr>
      <w:r w:rsidRPr="00BC76ED">
        <w:rPr>
          <w:rFonts w:ascii="Times New Roman" w:hAnsi="Times New Roman"/>
          <w:sz w:val="24"/>
          <w:szCs w:val="24"/>
        </w:rPr>
        <w:t>1.</w:t>
      </w:r>
    </w:p>
    <w:p w:rsidR="00380717" w:rsidRPr="00BC76ED" w:rsidRDefault="00380717" w:rsidP="00644A91">
      <w:pPr>
        <w:jc w:val="both"/>
        <w:rPr>
          <w:rFonts w:ascii="Times New Roman" w:hAnsi="Times New Roman"/>
          <w:sz w:val="24"/>
          <w:szCs w:val="24"/>
        </w:rPr>
      </w:pPr>
      <w:r w:rsidRPr="00BC76ED">
        <w:rPr>
          <w:rFonts w:ascii="Times New Roman" w:hAnsi="Times New Roman"/>
          <w:sz w:val="24"/>
          <w:szCs w:val="24"/>
        </w:rPr>
        <w:t>U postupku je zatvaranje starog žiro računa preko kojeg je dužnik vršio svoje poslovanje.</w:t>
      </w:r>
    </w:p>
    <w:p w:rsidR="00380717" w:rsidRPr="00BC76ED" w:rsidRDefault="00380717" w:rsidP="00644A91">
      <w:pPr>
        <w:jc w:val="both"/>
        <w:rPr>
          <w:rFonts w:ascii="Times New Roman" w:hAnsi="Times New Roman"/>
          <w:sz w:val="24"/>
          <w:szCs w:val="24"/>
        </w:rPr>
      </w:pPr>
      <w:r w:rsidRPr="00BC76ED">
        <w:rPr>
          <w:rFonts w:ascii="Times New Roman" w:hAnsi="Times New Roman"/>
          <w:sz w:val="24"/>
          <w:szCs w:val="24"/>
        </w:rPr>
        <w:t>2.</w:t>
      </w:r>
    </w:p>
    <w:p w:rsidR="00380717" w:rsidRPr="00BC76ED" w:rsidRDefault="00380717" w:rsidP="00644A91">
      <w:pPr>
        <w:jc w:val="both"/>
        <w:rPr>
          <w:rFonts w:ascii="Times New Roman" w:hAnsi="Times New Roman"/>
          <w:sz w:val="24"/>
          <w:szCs w:val="24"/>
        </w:rPr>
      </w:pPr>
      <w:r w:rsidRPr="00BC76ED">
        <w:rPr>
          <w:rFonts w:ascii="Times New Roman" w:hAnsi="Times New Roman"/>
          <w:sz w:val="24"/>
          <w:szCs w:val="24"/>
        </w:rPr>
        <w:t>Po zatvaranju starog žiro računa otvoriti će se novi žiro račun stečajnog dužnika.</w:t>
      </w:r>
    </w:p>
    <w:p w:rsidR="00380717" w:rsidRPr="00BC76ED" w:rsidRDefault="00380717" w:rsidP="00644A91">
      <w:pPr>
        <w:jc w:val="both"/>
        <w:rPr>
          <w:rFonts w:ascii="Times New Roman" w:hAnsi="Times New Roman"/>
          <w:sz w:val="24"/>
          <w:szCs w:val="24"/>
        </w:rPr>
      </w:pPr>
      <w:r w:rsidRPr="00BC76ED">
        <w:rPr>
          <w:rFonts w:ascii="Times New Roman" w:hAnsi="Times New Roman"/>
          <w:sz w:val="24"/>
          <w:szCs w:val="24"/>
        </w:rPr>
        <w:t>3.</w:t>
      </w:r>
    </w:p>
    <w:p w:rsidR="00380717" w:rsidRPr="00BC76ED" w:rsidRDefault="00380717" w:rsidP="00644A91">
      <w:pPr>
        <w:jc w:val="both"/>
        <w:rPr>
          <w:rFonts w:ascii="Times New Roman" w:hAnsi="Times New Roman"/>
          <w:sz w:val="24"/>
          <w:szCs w:val="24"/>
        </w:rPr>
      </w:pPr>
      <w:r w:rsidRPr="00BC76ED">
        <w:rPr>
          <w:rFonts w:ascii="Times New Roman" w:hAnsi="Times New Roman"/>
          <w:sz w:val="24"/>
          <w:szCs w:val="24"/>
        </w:rPr>
        <w:t xml:space="preserve">Stečajni upravitelj ispitao je prijavljene  tražbine , razlučnih i izlučnih prava , te izradio tablice istih. </w:t>
      </w:r>
    </w:p>
    <w:p w:rsidR="00380717" w:rsidRPr="00BC76ED" w:rsidRDefault="00380717" w:rsidP="00644A91">
      <w:pPr>
        <w:jc w:val="both"/>
        <w:rPr>
          <w:rFonts w:ascii="Times New Roman" w:hAnsi="Times New Roman"/>
          <w:sz w:val="24"/>
          <w:szCs w:val="24"/>
        </w:rPr>
      </w:pPr>
      <w:r w:rsidRPr="00BC76ED">
        <w:rPr>
          <w:rFonts w:ascii="Times New Roman" w:hAnsi="Times New Roman"/>
          <w:sz w:val="24"/>
          <w:szCs w:val="24"/>
        </w:rPr>
        <w:t>4.</w:t>
      </w:r>
    </w:p>
    <w:p w:rsidR="00380717" w:rsidRPr="00BC76ED" w:rsidRDefault="00380717" w:rsidP="00644A91">
      <w:pPr>
        <w:jc w:val="both"/>
        <w:rPr>
          <w:rFonts w:ascii="Times New Roman" w:hAnsi="Times New Roman"/>
          <w:sz w:val="24"/>
          <w:szCs w:val="24"/>
        </w:rPr>
      </w:pPr>
      <w:r w:rsidRPr="00BC76ED">
        <w:rPr>
          <w:rFonts w:ascii="Times New Roman" w:hAnsi="Times New Roman"/>
          <w:sz w:val="24"/>
          <w:szCs w:val="24"/>
        </w:rPr>
        <w:t>Sačinio Izvješće o gospodarskom položaju dužnika i o stanju stečajne mase i prijedlozima za izvještajno ročište.</w:t>
      </w:r>
    </w:p>
    <w:p w:rsidR="00380717" w:rsidRPr="00BC76ED" w:rsidRDefault="00380717" w:rsidP="00644A91">
      <w:pPr>
        <w:jc w:val="both"/>
        <w:rPr>
          <w:rFonts w:ascii="Times New Roman" w:hAnsi="Times New Roman"/>
          <w:sz w:val="24"/>
          <w:szCs w:val="24"/>
        </w:rPr>
      </w:pPr>
      <w:r w:rsidRPr="00BC76ED">
        <w:rPr>
          <w:rFonts w:ascii="Times New Roman" w:hAnsi="Times New Roman"/>
          <w:sz w:val="24"/>
          <w:szCs w:val="24"/>
        </w:rPr>
        <w:t>5.</w:t>
      </w:r>
    </w:p>
    <w:p w:rsidR="00644A91" w:rsidRPr="00BC76ED" w:rsidRDefault="00380717" w:rsidP="00644A91">
      <w:pPr>
        <w:jc w:val="both"/>
        <w:rPr>
          <w:rFonts w:ascii="Times New Roman" w:hAnsi="Times New Roman"/>
          <w:sz w:val="24"/>
          <w:szCs w:val="24"/>
        </w:rPr>
      </w:pPr>
      <w:r w:rsidRPr="00BC76ED">
        <w:rPr>
          <w:rFonts w:ascii="Times New Roman" w:hAnsi="Times New Roman"/>
          <w:sz w:val="24"/>
          <w:szCs w:val="24"/>
        </w:rPr>
        <w:t xml:space="preserve">Prema dostupnoj vjerodostojnoj računovodstvenoj dokumentaciji između kojih je i Potvrda </w:t>
      </w:r>
      <w:r w:rsidR="00BC76ED" w:rsidRPr="00BC76ED">
        <w:rPr>
          <w:rFonts w:ascii="Times New Roman" w:hAnsi="Times New Roman"/>
          <w:sz w:val="24"/>
          <w:szCs w:val="24"/>
        </w:rPr>
        <w:t>pravne</w:t>
      </w:r>
      <w:r w:rsidRPr="00BC76ED">
        <w:rPr>
          <w:rFonts w:ascii="Times New Roman" w:hAnsi="Times New Roman"/>
          <w:sz w:val="24"/>
          <w:szCs w:val="24"/>
        </w:rPr>
        <w:t xml:space="preserve"> osobe FINA-e, koja obavlja poslove platnog prometa </w:t>
      </w:r>
      <w:r w:rsidR="00644A91" w:rsidRPr="00BC76ED">
        <w:rPr>
          <w:rFonts w:ascii="Times New Roman" w:hAnsi="Times New Roman"/>
          <w:sz w:val="24"/>
          <w:szCs w:val="24"/>
        </w:rPr>
        <w:t>proizlazi da je žiro račun dužnika blokiran duže od 473 dana neprekidno , te je nesposoban za plaćanje , te samim time utvrđeno je postojanje stečajnog razloga iz članka 5. stavak 1.i 2.Stečajnog zakona. U skladu s navedenim dužnik nema izgleda za nastavak poslovanja i mogućnost za izradu Stečajnog plana.</w:t>
      </w:r>
    </w:p>
    <w:p w:rsidR="00644A91" w:rsidRPr="00BC76ED" w:rsidRDefault="00644A91" w:rsidP="00644A91">
      <w:pPr>
        <w:jc w:val="both"/>
        <w:rPr>
          <w:rFonts w:ascii="Times New Roman" w:hAnsi="Times New Roman"/>
          <w:sz w:val="24"/>
          <w:szCs w:val="24"/>
        </w:rPr>
      </w:pPr>
      <w:r w:rsidRPr="00BC76ED">
        <w:rPr>
          <w:rFonts w:ascii="Times New Roman" w:hAnsi="Times New Roman"/>
          <w:sz w:val="24"/>
          <w:szCs w:val="24"/>
        </w:rPr>
        <w:t>Dužnik ne posjeduje na svom žiro računu novčana sredstva.</w:t>
      </w:r>
    </w:p>
    <w:p w:rsidR="00644A91" w:rsidRPr="00BC76ED" w:rsidRDefault="00644A91" w:rsidP="00644A91">
      <w:pPr>
        <w:jc w:val="both"/>
        <w:rPr>
          <w:rFonts w:ascii="Times New Roman" w:hAnsi="Times New Roman"/>
          <w:sz w:val="24"/>
          <w:szCs w:val="24"/>
        </w:rPr>
      </w:pPr>
      <w:r w:rsidRPr="00BC76ED">
        <w:rPr>
          <w:rFonts w:ascii="Times New Roman" w:hAnsi="Times New Roman"/>
          <w:sz w:val="24"/>
          <w:szCs w:val="24"/>
        </w:rPr>
        <w:t>Od radnji koje je stečajni radnik poduzeo u gore navedenom vrem</w:t>
      </w:r>
      <w:r w:rsidR="009D048F" w:rsidRPr="00BC76ED">
        <w:rPr>
          <w:rFonts w:ascii="Times New Roman" w:hAnsi="Times New Roman"/>
          <w:sz w:val="24"/>
          <w:szCs w:val="24"/>
        </w:rPr>
        <w:t>enu navodim da sam stupio u kon</w:t>
      </w:r>
      <w:r w:rsidRPr="00BC76ED">
        <w:rPr>
          <w:rFonts w:ascii="Times New Roman" w:hAnsi="Times New Roman"/>
          <w:sz w:val="24"/>
          <w:szCs w:val="24"/>
        </w:rPr>
        <w:t>t</w:t>
      </w:r>
      <w:r w:rsidR="009D048F" w:rsidRPr="00BC76ED">
        <w:rPr>
          <w:rFonts w:ascii="Times New Roman" w:hAnsi="Times New Roman"/>
          <w:sz w:val="24"/>
          <w:szCs w:val="24"/>
        </w:rPr>
        <w:t>a</w:t>
      </w:r>
      <w:r w:rsidRPr="00BC76ED">
        <w:rPr>
          <w:rFonts w:ascii="Times New Roman" w:hAnsi="Times New Roman"/>
          <w:sz w:val="24"/>
          <w:szCs w:val="24"/>
        </w:rPr>
        <w:t>kt sa sucem Damirom Romac iz Županijskog suda u Splitu , koji vodi krivični postupak zbog sumnje na počinjenje kaznenog djela , te je odredio pretragu nad kamionom koji je vlasništvo Godec Beton d.o.o. – u stečaju , a radi se o MAN 18413 FLS ZG -8052-DP i poluprikolice marke SN 24 P 100, registarske oznake ZG-1015. Sudac mi je na moju zamolbu za što hitnije vraćanje navedenog vozil</w:t>
      </w:r>
      <w:r w:rsidR="009D048F" w:rsidRPr="00BC76ED">
        <w:rPr>
          <w:rFonts w:ascii="Times New Roman" w:hAnsi="Times New Roman"/>
          <w:sz w:val="24"/>
          <w:szCs w:val="24"/>
        </w:rPr>
        <w:t>a u stečajnu masu odgovorio da č</w:t>
      </w:r>
      <w:r w:rsidRPr="00BC76ED">
        <w:rPr>
          <w:rFonts w:ascii="Times New Roman" w:hAnsi="Times New Roman"/>
          <w:sz w:val="24"/>
          <w:szCs w:val="24"/>
        </w:rPr>
        <w:t xml:space="preserve">im dobije </w:t>
      </w:r>
      <w:r w:rsidRPr="00BC76ED">
        <w:rPr>
          <w:rFonts w:ascii="Times New Roman" w:hAnsi="Times New Roman"/>
          <w:sz w:val="24"/>
          <w:szCs w:val="24"/>
        </w:rPr>
        <w:lastRenderedPageBreak/>
        <w:t>spis koji se tr</w:t>
      </w:r>
      <w:r w:rsidR="009D048F" w:rsidRPr="00BC76ED">
        <w:rPr>
          <w:rFonts w:ascii="Times New Roman" w:hAnsi="Times New Roman"/>
          <w:sz w:val="24"/>
          <w:szCs w:val="24"/>
        </w:rPr>
        <w:t>e</w:t>
      </w:r>
      <w:r w:rsidRPr="00BC76ED">
        <w:rPr>
          <w:rFonts w:ascii="Times New Roman" w:hAnsi="Times New Roman"/>
          <w:sz w:val="24"/>
          <w:szCs w:val="24"/>
        </w:rPr>
        <w:t>nutačno nalazi na Vrhovnom sudu RH da će odmah poduzeti sve da se navedeni kamion i prikolica što hitnije vrate Godec Beton d.o.o. – u stečaju.</w:t>
      </w:r>
    </w:p>
    <w:p w:rsidR="00644A91" w:rsidRPr="00BC76ED" w:rsidRDefault="00D8439E" w:rsidP="00644A91">
      <w:pPr>
        <w:jc w:val="both"/>
        <w:rPr>
          <w:rFonts w:ascii="Times New Roman" w:hAnsi="Times New Roman"/>
          <w:sz w:val="24"/>
          <w:szCs w:val="24"/>
        </w:rPr>
      </w:pPr>
      <w:r w:rsidRPr="00BC76ED">
        <w:rPr>
          <w:rFonts w:ascii="Times New Roman" w:hAnsi="Times New Roman"/>
          <w:sz w:val="24"/>
          <w:szCs w:val="24"/>
        </w:rPr>
        <w:t xml:space="preserve">Kamion </w:t>
      </w:r>
      <w:r w:rsidR="00644A91" w:rsidRPr="00BC76ED">
        <w:rPr>
          <w:rFonts w:ascii="Times New Roman" w:hAnsi="Times New Roman"/>
          <w:sz w:val="24"/>
          <w:szCs w:val="24"/>
        </w:rPr>
        <w:t xml:space="preserve">Volvo FH 380 </w:t>
      </w:r>
      <w:r w:rsidRPr="00BC76ED">
        <w:rPr>
          <w:rFonts w:ascii="Times New Roman" w:hAnsi="Times New Roman"/>
          <w:sz w:val="24"/>
          <w:szCs w:val="24"/>
        </w:rPr>
        <w:t>, koji se tr</w:t>
      </w:r>
      <w:r w:rsidR="009D048F" w:rsidRPr="00BC76ED">
        <w:rPr>
          <w:rFonts w:ascii="Times New Roman" w:hAnsi="Times New Roman"/>
          <w:sz w:val="24"/>
          <w:szCs w:val="24"/>
        </w:rPr>
        <w:t>e</w:t>
      </w:r>
      <w:r w:rsidRPr="00BC76ED">
        <w:rPr>
          <w:rFonts w:ascii="Times New Roman" w:hAnsi="Times New Roman"/>
          <w:sz w:val="24"/>
          <w:szCs w:val="24"/>
        </w:rPr>
        <w:t>nutno nalazi u Carin</w:t>
      </w:r>
      <w:r w:rsidR="00644A91" w:rsidRPr="00BC76ED">
        <w:rPr>
          <w:rFonts w:ascii="Times New Roman" w:hAnsi="Times New Roman"/>
          <w:sz w:val="24"/>
          <w:szCs w:val="24"/>
        </w:rPr>
        <w:t xml:space="preserve">skom skladištu </w:t>
      </w:r>
      <w:r w:rsidRPr="00BC76ED">
        <w:rPr>
          <w:rFonts w:ascii="Times New Roman" w:hAnsi="Times New Roman"/>
          <w:sz w:val="24"/>
          <w:szCs w:val="24"/>
        </w:rPr>
        <w:t>u Soblincu , oduzet je od strane Carinske uprave dana 11.10.2013.godine.</w:t>
      </w:r>
    </w:p>
    <w:p w:rsidR="00D8439E" w:rsidRPr="00BC76ED" w:rsidRDefault="00D8439E" w:rsidP="00644A91">
      <w:pPr>
        <w:jc w:val="both"/>
        <w:rPr>
          <w:rFonts w:ascii="Times New Roman" w:hAnsi="Times New Roman"/>
          <w:sz w:val="24"/>
          <w:szCs w:val="24"/>
        </w:rPr>
      </w:pPr>
      <w:r w:rsidRPr="00BC76ED">
        <w:rPr>
          <w:rFonts w:ascii="Times New Roman" w:hAnsi="Times New Roman"/>
          <w:sz w:val="24"/>
          <w:szCs w:val="24"/>
        </w:rPr>
        <w:t>Dana 12.09.2016.godine dobio sam Presudu od Visokog prekršajnog suda RH broj: FPŽ-432/16 koji je presudio povodom Žalbe okrivljene pravne osobe Godec Beton</w:t>
      </w:r>
      <w:r w:rsidR="009D048F" w:rsidRPr="00BC76ED">
        <w:rPr>
          <w:rFonts w:ascii="Times New Roman" w:hAnsi="Times New Roman"/>
          <w:sz w:val="24"/>
          <w:szCs w:val="24"/>
        </w:rPr>
        <w:t xml:space="preserve"> d.o.o.</w:t>
      </w:r>
      <w:r w:rsidRPr="00BC76ED">
        <w:rPr>
          <w:rFonts w:ascii="Times New Roman" w:hAnsi="Times New Roman"/>
          <w:sz w:val="24"/>
          <w:szCs w:val="24"/>
        </w:rPr>
        <w:t xml:space="preserve"> , Šašinovec i okrivljenika Maria Godec , kao odgovorne osobe da se oduzeto teretno vozilo Volvo FH 12 , reg.oznake ZG 1711-EM ima vratiti okrivljenoj pravnoj osobi Godec Beton d.o.o. uz predočenje valjanih isprava o identifikaciji što će ovaj stečajni upravitelj i učiniti.</w:t>
      </w:r>
    </w:p>
    <w:p w:rsidR="00D8439E" w:rsidRPr="00BC76ED" w:rsidRDefault="00D8439E" w:rsidP="00644A91">
      <w:pPr>
        <w:jc w:val="both"/>
        <w:rPr>
          <w:rFonts w:ascii="Times New Roman" w:hAnsi="Times New Roman"/>
          <w:sz w:val="24"/>
          <w:szCs w:val="24"/>
        </w:rPr>
      </w:pPr>
      <w:r w:rsidRPr="00BC76ED">
        <w:rPr>
          <w:rFonts w:ascii="Times New Roman" w:hAnsi="Times New Roman"/>
          <w:sz w:val="24"/>
          <w:szCs w:val="24"/>
        </w:rPr>
        <w:t>Presuda je pravomoćna i donesena je dana 29.lipnja 2016.godine.</w:t>
      </w:r>
    </w:p>
    <w:p w:rsidR="00E2278D" w:rsidRPr="00BC76ED" w:rsidRDefault="00E2278D" w:rsidP="00644A91">
      <w:pPr>
        <w:jc w:val="both"/>
        <w:rPr>
          <w:rFonts w:ascii="Times New Roman" w:hAnsi="Times New Roman"/>
          <w:b/>
          <w:sz w:val="24"/>
          <w:szCs w:val="24"/>
        </w:rPr>
      </w:pPr>
      <w:r w:rsidRPr="00BC76ED">
        <w:rPr>
          <w:rFonts w:ascii="Times New Roman" w:hAnsi="Times New Roman"/>
          <w:b/>
          <w:sz w:val="24"/>
          <w:szCs w:val="24"/>
        </w:rPr>
        <w:t>U svezi s gore navedenim mišljenja sam :</w:t>
      </w:r>
    </w:p>
    <w:p w:rsidR="00E2278D" w:rsidRPr="00BC76ED" w:rsidRDefault="00E2278D" w:rsidP="00644A91">
      <w:pPr>
        <w:jc w:val="both"/>
        <w:rPr>
          <w:rFonts w:ascii="Times New Roman" w:hAnsi="Times New Roman"/>
          <w:sz w:val="24"/>
          <w:szCs w:val="24"/>
        </w:rPr>
      </w:pPr>
      <w:r w:rsidRPr="00BC76ED">
        <w:rPr>
          <w:rFonts w:ascii="Times New Roman" w:hAnsi="Times New Roman"/>
          <w:sz w:val="24"/>
          <w:szCs w:val="24"/>
        </w:rPr>
        <w:t>a)</w:t>
      </w:r>
    </w:p>
    <w:p w:rsidR="000E1F39" w:rsidRPr="00BC76ED" w:rsidRDefault="009D048F" w:rsidP="00644A91">
      <w:pPr>
        <w:jc w:val="both"/>
        <w:rPr>
          <w:rFonts w:ascii="Times New Roman" w:hAnsi="Times New Roman"/>
          <w:sz w:val="24"/>
          <w:szCs w:val="24"/>
        </w:rPr>
      </w:pPr>
      <w:r w:rsidRPr="00BC76ED">
        <w:rPr>
          <w:rFonts w:ascii="Times New Roman" w:hAnsi="Times New Roman"/>
          <w:sz w:val="24"/>
          <w:szCs w:val="24"/>
        </w:rPr>
        <w:t>D</w:t>
      </w:r>
      <w:r w:rsidR="00E2278D" w:rsidRPr="00BC76ED">
        <w:rPr>
          <w:rFonts w:ascii="Times New Roman" w:hAnsi="Times New Roman"/>
          <w:sz w:val="24"/>
          <w:szCs w:val="24"/>
        </w:rPr>
        <w:t xml:space="preserve">a stečajni dužnik nema mogućnosti za nastavak poslovanja </w:t>
      </w:r>
    </w:p>
    <w:p w:rsidR="00E2278D" w:rsidRPr="00BC76ED" w:rsidRDefault="00E2278D" w:rsidP="00644A91">
      <w:pPr>
        <w:jc w:val="both"/>
        <w:rPr>
          <w:rFonts w:ascii="Times New Roman" w:hAnsi="Times New Roman"/>
          <w:sz w:val="24"/>
          <w:szCs w:val="24"/>
        </w:rPr>
      </w:pPr>
      <w:r w:rsidRPr="00BC76ED">
        <w:rPr>
          <w:rFonts w:ascii="Times New Roman" w:hAnsi="Times New Roman"/>
          <w:sz w:val="24"/>
          <w:szCs w:val="24"/>
        </w:rPr>
        <w:t>b)</w:t>
      </w:r>
    </w:p>
    <w:p w:rsidR="00E2278D" w:rsidRPr="00BC76ED" w:rsidRDefault="00E2278D" w:rsidP="00644A91">
      <w:pPr>
        <w:jc w:val="both"/>
        <w:rPr>
          <w:rFonts w:ascii="Times New Roman" w:hAnsi="Times New Roman"/>
          <w:sz w:val="24"/>
          <w:szCs w:val="24"/>
        </w:rPr>
      </w:pPr>
      <w:r w:rsidRPr="00BC76ED">
        <w:rPr>
          <w:rFonts w:ascii="Times New Roman" w:hAnsi="Times New Roman"/>
          <w:sz w:val="24"/>
          <w:szCs w:val="24"/>
        </w:rPr>
        <w:t>Stečajni dužnik je prezadužen i nesposoban za plaćanje , te je neprekidno blokiran duže od 473 dana, te nema zaposlenih radnika , niti je u posjedu gore navedenih pokretnina,</w:t>
      </w:r>
    </w:p>
    <w:p w:rsidR="00E2278D" w:rsidRPr="00BC76ED" w:rsidRDefault="00E2278D" w:rsidP="00644A91">
      <w:pPr>
        <w:jc w:val="both"/>
        <w:rPr>
          <w:rFonts w:ascii="Times New Roman" w:hAnsi="Times New Roman"/>
          <w:sz w:val="24"/>
          <w:szCs w:val="24"/>
        </w:rPr>
      </w:pPr>
      <w:r w:rsidRPr="00BC76ED">
        <w:rPr>
          <w:rFonts w:ascii="Times New Roman" w:hAnsi="Times New Roman"/>
          <w:sz w:val="24"/>
          <w:szCs w:val="24"/>
        </w:rPr>
        <w:t>c)</w:t>
      </w:r>
    </w:p>
    <w:p w:rsidR="00E2278D" w:rsidRPr="00BC76ED" w:rsidRDefault="00E2278D" w:rsidP="00644A91">
      <w:pPr>
        <w:jc w:val="both"/>
        <w:rPr>
          <w:rFonts w:ascii="Times New Roman" w:hAnsi="Times New Roman"/>
          <w:sz w:val="24"/>
          <w:szCs w:val="24"/>
        </w:rPr>
      </w:pPr>
      <w:r w:rsidRPr="00BC76ED">
        <w:rPr>
          <w:rFonts w:ascii="Times New Roman" w:hAnsi="Times New Roman"/>
          <w:sz w:val="24"/>
          <w:szCs w:val="24"/>
        </w:rPr>
        <w:t>Budući da se ovdje radi o vrlo maloj vrijednosti navedenih pokretnina , predlažem sudu da se postojeće pokretnine probaju prodati čime bi se bar djelomično podmirili troškovi, te da se nakon toga pristupi zatvaranju stečajnog postupka.</w:t>
      </w:r>
    </w:p>
    <w:p w:rsidR="00644A91" w:rsidRPr="00BC76ED" w:rsidRDefault="00644A91" w:rsidP="000E1F39">
      <w:pPr>
        <w:rPr>
          <w:rFonts w:ascii="Times New Roman" w:hAnsi="Times New Roman"/>
          <w:sz w:val="24"/>
          <w:szCs w:val="24"/>
        </w:rPr>
      </w:pPr>
    </w:p>
    <w:p w:rsidR="000E1F39" w:rsidRPr="00BC76ED" w:rsidRDefault="000E1F39" w:rsidP="000E1F39">
      <w:pPr>
        <w:rPr>
          <w:rFonts w:ascii="Times New Roman" w:hAnsi="Times New Roman"/>
          <w:b/>
          <w:sz w:val="24"/>
          <w:szCs w:val="24"/>
        </w:rPr>
      </w:pPr>
      <w:r w:rsidRPr="00BC76ED">
        <w:rPr>
          <w:rFonts w:ascii="Times New Roman" w:hAnsi="Times New Roman"/>
          <w:b/>
          <w:sz w:val="24"/>
          <w:szCs w:val="24"/>
        </w:rPr>
        <w:t>II. STANJE STEČAJNE MASE</w:t>
      </w:r>
    </w:p>
    <w:p w:rsidR="000E1F39" w:rsidRPr="00BC76ED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 w:rsidRPr="00BC76ED">
        <w:rPr>
          <w:rFonts w:ascii="Times New Roman" w:hAnsi="Times New Roman"/>
          <w:b/>
          <w:sz w:val="24"/>
          <w:szCs w:val="24"/>
        </w:rPr>
        <w:t>dati sustavan pregled predmeta stečajne mase s početka razdoblja izvješća prema članku 223. Stečajnog zakona</w:t>
      </w:r>
    </w:p>
    <w:p w:rsidR="00B45753" w:rsidRPr="00BC76ED" w:rsidRDefault="00E52548" w:rsidP="005C5FCD">
      <w:pPr>
        <w:jc w:val="both"/>
        <w:rPr>
          <w:rFonts w:ascii="Times New Roman" w:hAnsi="Times New Roman"/>
          <w:sz w:val="24"/>
          <w:szCs w:val="24"/>
        </w:rPr>
      </w:pPr>
      <w:r w:rsidRPr="00BC76ED">
        <w:rPr>
          <w:rFonts w:ascii="Times New Roman" w:hAnsi="Times New Roman"/>
          <w:sz w:val="24"/>
          <w:szCs w:val="24"/>
        </w:rPr>
        <w:t>Stečajni upravitelj u nastavku daje pregled popisa predmeta stečajne mase:</w:t>
      </w:r>
    </w:p>
    <w:p w:rsidR="00B45753" w:rsidRPr="00BC76ED" w:rsidRDefault="00B45753" w:rsidP="001F69A8">
      <w:pPr>
        <w:jc w:val="both"/>
        <w:rPr>
          <w:rFonts w:ascii="Times New Roman" w:hAnsi="Times New Roman"/>
          <w:sz w:val="24"/>
          <w:szCs w:val="24"/>
        </w:rPr>
      </w:pPr>
    </w:p>
    <w:p w:rsidR="00E52548" w:rsidRPr="00BC76ED" w:rsidRDefault="00E52548" w:rsidP="00E52548">
      <w:pPr>
        <w:autoSpaceDE w:val="0"/>
        <w:autoSpaceDN w:val="0"/>
        <w:adjustRightInd w:val="0"/>
        <w:spacing w:after="0"/>
        <w:rPr>
          <w:rFonts w:ascii="Times New Roman" w:eastAsia="MinionPro-Cn" w:hAnsi="Times New Roman"/>
          <w:sz w:val="24"/>
          <w:szCs w:val="24"/>
        </w:rPr>
      </w:pPr>
      <w:r w:rsidRPr="00BC76ED">
        <w:rPr>
          <w:rFonts w:ascii="Times New Roman" w:eastAsia="MinionPro-Cn" w:hAnsi="Times New Roman"/>
          <w:sz w:val="24"/>
          <w:szCs w:val="24"/>
        </w:rPr>
        <w:t>Prema dostavljenoj dokumentaciji dužnik posjeduje samo pokretnine , koje ću u nastavku navesti , dok dokumentacija o posjedovanju nekretnina ne postoji.</w:t>
      </w:r>
    </w:p>
    <w:p w:rsidR="00E52548" w:rsidRPr="00BC76ED" w:rsidRDefault="00E52548" w:rsidP="00E52548">
      <w:pPr>
        <w:autoSpaceDE w:val="0"/>
        <w:autoSpaceDN w:val="0"/>
        <w:adjustRightInd w:val="0"/>
        <w:spacing w:after="0"/>
        <w:rPr>
          <w:rFonts w:ascii="Times New Roman" w:eastAsia="MinionPro-Cn" w:hAnsi="Times New Roman"/>
          <w:b/>
          <w:sz w:val="24"/>
          <w:szCs w:val="24"/>
        </w:rPr>
      </w:pPr>
    </w:p>
    <w:p w:rsidR="00E52548" w:rsidRPr="00BC76ED" w:rsidRDefault="00E52548" w:rsidP="00E52548">
      <w:pPr>
        <w:autoSpaceDE w:val="0"/>
        <w:autoSpaceDN w:val="0"/>
        <w:adjustRightInd w:val="0"/>
        <w:spacing w:after="0"/>
        <w:rPr>
          <w:rFonts w:ascii="Times New Roman" w:eastAsia="MinionPro-Cn" w:hAnsi="Times New Roman"/>
          <w:sz w:val="24"/>
          <w:szCs w:val="24"/>
        </w:rPr>
      </w:pPr>
      <w:r w:rsidRPr="00BC76ED">
        <w:rPr>
          <w:rFonts w:ascii="Times New Roman" w:eastAsia="MinionPro-Cn" w:hAnsi="Times New Roman"/>
          <w:sz w:val="24"/>
          <w:szCs w:val="24"/>
        </w:rPr>
        <w:t>a</w:t>
      </w:r>
      <w:r w:rsidR="005C5FCD" w:rsidRPr="00BC76ED">
        <w:rPr>
          <w:rFonts w:ascii="Times New Roman" w:eastAsia="MinionPro-Cn" w:hAnsi="Times New Roman"/>
          <w:sz w:val="24"/>
          <w:szCs w:val="24"/>
        </w:rPr>
        <w:t>)</w:t>
      </w:r>
    </w:p>
    <w:p w:rsidR="00E52548" w:rsidRPr="00BC76ED" w:rsidRDefault="00E52548" w:rsidP="00E52548">
      <w:pPr>
        <w:autoSpaceDE w:val="0"/>
        <w:autoSpaceDN w:val="0"/>
        <w:adjustRightInd w:val="0"/>
        <w:spacing w:after="0"/>
        <w:jc w:val="both"/>
        <w:rPr>
          <w:rFonts w:ascii="Times New Roman" w:eastAsia="MinionPro-Cn" w:hAnsi="Times New Roman"/>
          <w:sz w:val="24"/>
          <w:szCs w:val="24"/>
        </w:rPr>
      </w:pPr>
      <w:r w:rsidRPr="00BC76ED">
        <w:rPr>
          <w:rFonts w:ascii="Times New Roman" w:eastAsia="MinionPro-Cn" w:hAnsi="Times New Roman"/>
          <w:sz w:val="24"/>
          <w:szCs w:val="24"/>
        </w:rPr>
        <w:t>MAN Tip vozila 18413-N3 teretni automobil ,boja plava ,broj šasije:WMAHO5ZZZ2G157145, tegljač , datum prve registracije 12.04.2007.godine</w:t>
      </w:r>
    </w:p>
    <w:p w:rsidR="00E52548" w:rsidRPr="00BC76ED" w:rsidRDefault="009D048F" w:rsidP="00E52548">
      <w:pPr>
        <w:autoSpaceDE w:val="0"/>
        <w:autoSpaceDN w:val="0"/>
        <w:adjustRightInd w:val="0"/>
        <w:spacing w:after="0"/>
        <w:rPr>
          <w:rFonts w:ascii="Times New Roman" w:eastAsia="MinionPro-Cn" w:hAnsi="Times New Roman"/>
          <w:sz w:val="24"/>
          <w:szCs w:val="24"/>
        </w:rPr>
      </w:pPr>
      <w:r w:rsidRPr="00BC76ED">
        <w:rPr>
          <w:rFonts w:ascii="Times New Roman" w:eastAsia="MinionPro-Cn" w:hAnsi="Times New Roman"/>
          <w:sz w:val="24"/>
          <w:szCs w:val="24"/>
        </w:rPr>
        <w:t>Nabavna vrijednost vozila</w:t>
      </w:r>
      <w:r w:rsidRPr="00BC76ED">
        <w:rPr>
          <w:rFonts w:ascii="Times New Roman" w:eastAsia="MinionPro-Cn" w:hAnsi="Times New Roman"/>
          <w:sz w:val="24"/>
          <w:szCs w:val="24"/>
        </w:rPr>
        <w:tab/>
      </w:r>
      <w:r w:rsidRPr="00BC76ED">
        <w:rPr>
          <w:rFonts w:ascii="Times New Roman" w:eastAsia="MinionPro-Cn" w:hAnsi="Times New Roman"/>
          <w:sz w:val="24"/>
          <w:szCs w:val="24"/>
        </w:rPr>
        <w:tab/>
      </w:r>
      <w:r w:rsidRPr="00BC76ED">
        <w:rPr>
          <w:rFonts w:ascii="Times New Roman" w:eastAsia="MinionPro-Cn" w:hAnsi="Times New Roman"/>
          <w:sz w:val="24"/>
          <w:szCs w:val="24"/>
        </w:rPr>
        <w:tab/>
      </w:r>
      <w:r w:rsidRPr="00BC76ED">
        <w:rPr>
          <w:rFonts w:ascii="Times New Roman" w:eastAsia="MinionPro-Cn" w:hAnsi="Times New Roman"/>
          <w:sz w:val="24"/>
          <w:szCs w:val="24"/>
        </w:rPr>
        <w:tab/>
      </w:r>
      <w:r w:rsidR="00E52548" w:rsidRPr="00BC76ED">
        <w:rPr>
          <w:rFonts w:ascii="Times New Roman" w:eastAsia="MinionPro-Cn" w:hAnsi="Times New Roman"/>
          <w:sz w:val="24"/>
          <w:szCs w:val="24"/>
        </w:rPr>
        <w:t>=</w:t>
      </w:r>
      <w:r w:rsidR="00E52548" w:rsidRPr="00BC76ED">
        <w:rPr>
          <w:rFonts w:ascii="Times New Roman" w:eastAsia="MinionPro-Cn" w:hAnsi="Times New Roman"/>
          <w:sz w:val="24"/>
          <w:szCs w:val="24"/>
        </w:rPr>
        <w:tab/>
        <w:t xml:space="preserve"> 83.200,00 kn </w:t>
      </w:r>
    </w:p>
    <w:p w:rsidR="00E52548" w:rsidRPr="00BC76ED" w:rsidRDefault="00E52548" w:rsidP="00E52548">
      <w:pPr>
        <w:autoSpaceDE w:val="0"/>
        <w:autoSpaceDN w:val="0"/>
        <w:adjustRightInd w:val="0"/>
        <w:spacing w:after="0"/>
        <w:rPr>
          <w:rFonts w:ascii="Times New Roman" w:eastAsia="MinionPro-Cn" w:hAnsi="Times New Roman"/>
          <w:sz w:val="24"/>
          <w:szCs w:val="24"/>
        </w:rPr>
      </w:pPr>
      <w:r w:rsidRPr="00BC76ED">
        <w:rPr>
          <w:rFonts w:ascii="Times New Roman" w:eastAsia="MinionPro-Cn" w:hAnsi="Times New Roman"/>
          <w:sz w:val="24"/>
          <w:szCs w:val="24"/>
        </w:rPr>
        <w:t>Vrijednost prema konto kartici na dan 31.12.2015.</w:t>
      </w:r>
      <w:r w:rsidRPr="00BC76ED">
        <w:rPr>
          <w:rFonts w:ascii="Times New Roman" w:eastAsia="MinionPro-Cn" w:hAnsi="Times New Roman"/>
          <w:sz w:val="24"/>
          <w:szCs w:val="24"/>
        </w:rPr>
        <w:tab/>
        <w:t>=</w:t>
      </w:r>
      <w:r w:rsidRPr="00BC76ED">
        <w:rPr>
          <w:rFonts w:ascii="Times New Roman" w:eastAsia="MinionPro-Cn" w:hAnsi="Times New Roman"/>
          <w:sz w:val="24"/>
          <w:szCs w:val="24"/>
        </w:rPr>
        <w:tab/>
      </w:r>
      <w:r w:rsidRPr="00BC76ED">
        <w:rPr>
          <w:rFonts w:ascii="Times New Roman" w:eastAsia="MinionPro-Cn" w:hAnsi="Times New Roman"/>
          <w:sz w:val="24"/>
          <w:szCs w:val="24"/>
        </w:rPr>
        <w:tab/>
        <w:t>0,00 kn</w:t>
      </w:r>
    </w:p>
    <w:p w:rsidR="00E52548" w:rsidRPr="00BC76ED" w:rsidRDefault="005C5FCD" w:rsidP="00E52548">
      <w:pPr>
        <w:autoSpaceDE w:val="0"/>
        <w:autoSpaceDN w:val="0"/>
        <w:adjustRightInd w:val="0"/>
        <w:spacing w:after="0"/>
        <w:rPr>
          <w:rFonts w:ascii="Arial" w:eastAsia="MinionPro-Cn" w:hAnsi="Arial" w:cs="Arial"/>
          <w:sz w:val="24"/>
          <w:szCs w:val="24"/>
        </w:rPr>
      </w:pPr>
      <w:r w:rsidRPr="00BC76ED">
        <w:rPr>
          <w:rFonts w:ascii="Arial" w:eastAsia="MinionPro-Cn" w:hAnsi="Arial" w:cs="Arial"/>
          <w:sz w:val="24"/>
          <w:szCs w:val="24"/>
        </w:rPr>
        <w:t>b)</w:t>
      </w:r>
    </w:p>
    <w:p w:rsidR="00E52548" w:rsidRPr="00BC76ED" w:rsidRDefault="00E52548" w:rsidP="00E52548">
      <w:pPr>
        <w:autoSpaceDE w:val="0"/>
        <w:autoSpaceDN w:val="0"/>
        <w:adjustRightInd w:val="0"/>
        <w:spacing w:after="0"/>
        <w:rPr>
          <w:rFonts w:ascii="Times New Roman" w:eastAsia="MinionPro-Cn" w:hAnsi="Times New Roman"/>
          <w:sz w:val="24"/>
          <w:szCs w:val="24"/>
        </w:rPr>
      </w:pPr>
      <w:r w:rsidRPr="00BC76ED">
        <w:rPr>
          <w:rFonts w:ascii="Times New Roman" w:eastAsia="MinionPro-Cn" w:hAnsi="Times New Roman"/>
          <w:sz w:val="24"/>
          <w:szCs w:val="24"/>
        </w:rPr>
        <w:t>Nabavna vrijednost prikolice</w:t>
      </w:r>
      <w:r w:rsidRPr="00BC76ED">
        <w:rPr>
          <w:rFonts w:ascii="Times New Roman" w:eastAsia="MinionPro-Cn" w:hAnsi="Times New Roman"/>
          <w:sz w:val="24"/>
          <w:szCs w:val="24"/>
        </w:rPr>
        <w:tab/>
      </w:r>
      <w:r w:rsidRPr="00BC76ED">
        <w:rPr>
          <w:rFonts w:ascii="Times New Roman" w:eastAsia="MinionPro-Cn" w:hAnsi="Times New Roman"/>
          <w:sz w:val="24"/>
          <w:szCs w:val="24"/>
        </w:rPr>
        <w:tab/>
      </w:r>
      <w:r w:rsidRPr="00BC76ED">
        <w:rPr>
          <w:rFonts w:ascii="Times New Roman" w:eastAsia="MinionPro-Cn" w:hAnsi="Times New Roman"/>
          <w:sz w:val="24"/>
          <w:szCs w:val="24"/>
        </w:rPr>
        <w:tab/>
      </w:r>
      <w:r w:rsidRPr="00BC76ED">
        <w:rPr>
          <w:rFonts w:ascii="Times New Roman" w:eastAsia="MinionPro-Cn" w:hAnsi="Times New Roman"/>
          <w:sz w:val="24"/>
          <w:szCs w:val="24"/>
        </w:rPr>
        <w:tab/>
        <w:t>=</w:t>
      </w:r>
      <w:r w:rsidRPr="00BC76ED">
        <w:rPr>
          <w:rFonts w:ascii="Times New Roman" w:eastAsia="MinionPro-Cn" w:hAnsi="Times New Roman"/>
          <w:sz w:val="24"/>
          <w:szCs w:val="24"/>
        </w:rPr>
        <w:tab/>
        <w:t>14.728,15 kn</w:t>
      </w:r>
    </w:p>
    <w:p w:rsidR="00E52548" w:rsidRPr="00BC76ED" w:rsidRDefault="00E52548" w:rsidP="00E52548">
      <w:pPr>
        <w:autoSpaceDE w:val="0"/>
        <w:autoSpaceDN w:val="0"/>
        <w:adjustRightInd w:val="0"/>
        <w:spacing w:after="0"/>
        <w:rPr>
          <w:rFonts w:ascii="Times New Roman" w:eastAsia="MinionPro-Cn" w:hAnsi="Times New Roman"/>
          <w:sz w:val="24"/>
          <w:szCs w:val="24"/>
        </w:rPr>
      </w:pPr>
      <w:r w:rsidRPr="00BC76ED">
        <w:rPr>
          <w:rFonts w:ascii="Times New Roman" w:eastAsia="MinionPro-Cn" w:hAnsi="Times New Roman"/>
          <w:sz w:val="24"/>
          <w:szCs w:val="24"/>
        </w:rPr>
        <w:t xml:space="preserve">Vrijednost prikolice Kegel SN 24 </w:t>
      </w:r>
      <w:r w:rsidRPr="00BC76ED">
        <w:rPr>
          <w:rFonts w:ascii="Times New Roman" w:eastAsia="MinionPro-Cn" w:hAnsi="Times New Roman"/>
          <w:sz w:val="24"/>
          <w:szCs w:val="24"/>
        </w:rPr>
        <w:tab/>
      </w:r>
      <w:r w:rsidRPr="00BC76ED">
        <w:rPr>
          <w:rFonts w:ascii="Times New Roman" w:eastAsia="MinionPro-Cn" w:hAnsi="Times New Roman"/>
          <w:sz w:val="24"/>
          <w:szCs w:val="24"/>
        </w:rPr>
        <w:tab/>
      </w:r>
      <w:r w:rsidRPr="00BC76ED">
        <w:rPr>
          <w:rFonts w:ascii="Times New Roman" w:eastAsia="MinionPro-Cn" w:hAnsi="Times New Roman"/>
          <w:sz w:val="24"/>
          <w:szCs w:val="24"/>
        </w:rPr>
        <w:tab/>
      </w:r>
      <w:r w:rsidRPr="00BC76ED">
        <w:rPr>
          <w:rFonts w:ascii="Times New Roman" w:eastAsia="MinionPro-Cn" w:hAnsi="Times New Roman"/>
          <w:sz w:val="24"/>
          <w:szCs w:val="24"/>
        </w:rPr>
        <w:tab/>
      </w:r>
      <w:r w:rsidRPr="00BC76ED">
        <w:rPr>
          <w:rFonts w:ascii="Times New Roman" w:eastAsia="MinionPro-Cn" w:hAnsi="Times New Roman"/>
          <w:sz w:val="24"/>
          <w:szCs w:val="24"/>
        </w:rPr>
        <w:tab/>
      </w:r>
    </w:p>
    <w:p w:rsidR="00E52548" w:rsidRPr="00BC76ED" w:rsidRDefault="00E52548" w:rsidP="00E52548">
      <w:pPr>
        <w:autoSpaceDE w:val="0"/>
        <w:autoSpaceDN w:val="0"/>
        <w:adjustRightInd w:val="0"/>
        <w:spacing w:after="0"/>
        <w:rPr>
          <w:rFonts w:ascii="Times New Roman" w:eastAsia="MinionPro-Cn" w:hAnsi="Times New Roman"/>
          <w:sz w:val="24"/>
          <w:szCs w:val="24"/>
        </w:rPr>
      </w:pPr>
      <w:r w:rsidRPr="00BC76ED">
        <w:rPr>
          <w:rFonts w:ascii="Times New Roman" w:eastAsia="MinionPro-Cn" w:hAnsi="Times New Roman"/>
          <w:sz w:val="24"/>
          <w:szCs w:val="24"/>
        </w:rPr>
        <w:t>po konto kartici</w:t>
      </w:r>
      <w:r w:rsidRPr="00BC76ED">
        <w:rPr>
          <w:rFonts w:ascii="Times New Roman" w:eastAsia="MinionPro-Cn" w:hAnsi="Times New Roman"/>
          <w:sz w:val="24"/>
          <w:szCs w:val="24"/>
        </w:rPr>
        <w:tab/>
      </w:r>
      <w:r w:rsidRPr="00BC76ED">
        <w:rPr>
          <w:rFonts w:ascii="Times New Roman" w:eastAsia="MinionPro-Cn" w:hAnsi="Times New Roman"/>
          <w:sz w:val="24"/>
          <w:szCs w:val="24"/>
        </w:rPr>
        <w:tab/>
      </w:r>
      <w:r w:rsidRPr="00BC76ED">
        <w:rPr>
          <w:rFonts w:ascii="Times New Roman" w:eastAsia="MinionPro-Cn" w:hAnsi="Times New Roman"/>
          <w:sz w:val="24"/>
          <w:szCs w:val="24"/>
        </w:rPr>
        <w:tab/>
      </w:r>
      <w:r w:rsidRPr="00BC76ED">
        <w:rPr>
          <w:rFonts w:ascii="Times New Roman" w:eastAsia="MinionPro-Cn" w:hAnsi="Times New Roman"/>
          <w:sz w:val="24"/>
          <w:szCs w:val="24"/>
        </w:rPr>
        <w:tab/>
      </w:r>
      <w:r w:rsidRPr="00BC76ED">
        <w:rPr>
          <w:rFonts w:ascii="Times New Roman" w:eastAsia="MinionPro-Cn" w:hAnsi="Times New Roman"/>
          <w:sz w:val="24"/>
          <w:szCs w:val="24"/>
        </w:rPr>
        <w:tab/>
        <w:t>=</w:t>
      </w:r>
      <w:r w:rsidRPr="00BC76ED">
        <w:rPr>
          <w:rFonts w:ascii="Times New Roman" w:eastAsia="MinionPro-Cn" w:hAnsi="Times New Roman"/>
          <w:sz w:val="24"/>
          <w:szCs w:val="24"/>
        </w:rPr>
        <w:tab/>
        <w:t xml:space="preserve">         0,00 kn</w:t>
      </w:r>
    </w:p>
    <w:p w:rsidR="00E52548" w:rsidRPr="00BC76ED" w:rsidRDefault="00E52548" w:rsidP="00E52548">
      <w:pPr>
        <w:autoSpaceDE w:val="0"/>
        <w:autoSpaceDN w:val="0"/>
        <w:adjustRightInd w:val="0"/>
        <w:spacing w:after="0"/>
        <w:rPr>
          <w:rFonts w:ascii="Arial" w:eastAsia="MinionPro-Cn" w:hAnsi="Arial" w:cs="Arial"/>
          <w:sz w:val="24"/>
          <w:szCs w:val="24"/>
        </w:rPr>
      </w:pPr>
      <w:r w:rsidRPr="00BC76ED">
        <w:rPr>
          <w:rFonts w:ascii="Arial" w:eastAsia="MinionPro-Cn" w:hAnsi="Arial" w:cs="Arial"/>
          <w:sz w:val="24"/>
          <w:szCs w:val="24"/>
        </w:rPr>
        <w:t>c)</w:t>
      </w:r>
    </w:p>
    <w:p w:rsidR="00E52548" w:rsidRPr="00BC76ED" w:rsidRDefault="00E52548" w:rsidP="00E52548">
      <w:pPr>
        <w:autoSpaceDE w:val="0"/>
        <w:autoSpaceDN w:val="0"/>
        <w:adjustRightInd w:val="0"/>
        <w:spacing w:after="0"/>
        <w:jc w:val="both"/>
        <w:rPr>
          <w:rFonts w:ascii="Times New Roman" w:eastAsia="MinionPro-Cn" w:hAnsi="Times New Roman"/>
          <w:sz w:val="24"/>
          <w:szCs w:val="24"/>
        </w:rPr>
      </w:pPr>
      <w:r w:rsidRPr="00BC76ED">
        <w:rPr>
          <w:rFonts w:ascii="Times New Roman" w:eastAsia="MinionPro-Cn" w:hAnsi="Times New Roman"/>
          <w:sz w:val="24"/>
          <w:szCs w:val="24"/>
        </w:rPr>
        <w:t>Volvo FH 380 1997.godina , nalazi se u Carinskom skladištu Auto Salon Klarić u Soblincu , a oduzet je od strane Carinske uprave dana 11.10.2013.godine.</w:t>
      </w:r>
    </w:p>
    <w:p w:rsidR="00E52548" w:rsidRPr="00BC76ED" w:rsidRDefault="00E52548" w:rsidP="00E52548">
      <w:pPr>
        <w:autoSpaceDE w:val="0"/>
        <w:autoSpaceDN w:val="0"/>
        <w:adjustRightInd w:val="0"/>
        <w:spacing w:after="0"/>
        <w:jc w:val="both"/>
        <w:rPr>
          <w:rFonts w:ascii="Times New Roman" w:eastAsia="MinionPro-Cn" w:hAnsi="Times New Roman"/>
          <w:sz w:val="24"/>
          <w:szCs w:val="24"/>
        </w:rPr>
      </w:pPr>
      <w:r w:rsidRPr="00BC76ED">
        <w:rPr>
          <w:rFonts w:ascii="Times New Roman" w:eastAsia="MinionPro-Cn" w:hAnsi="Times New Roman"/>
          <w:sz w:val="24"/>
          <w:szCs w:val="24"/>
        </w:rPr>
        <w:t>Nabavna vrijednost vozila</w:t>
      </w:r>
      <w:r w:rsidRPr="00BC76ED">
        <w:rPr>
          <w:rFonts w:ascii="Times New Roman" w:eastAsia="MinionPro-Cn" w:hAnsi="Times New Roman"/>
          <w:sz w:val="24"/>
          <w:szCs w:val="24"/>
        </w:rPr>
        <w:tab/>
      </w:r>
      <w:r w:rsidRPr="00BC76ED">
        <w:rPr>
          <w:rFonts w:ascii="Times New Roman" w:eastAsia="MinionPro-Cn" w:hAnsi="Times New Roman"/>
          <w:sz w:val="24"/>
          <w:szCs w:val="24"/>
        </w:rPr>
        <w:tab/>
      </w:r>
      <w:r w:rsidRPr="00BC76ED">
        <w:rPr>
          <w:rFonts w:ascii="Times New Roman" w:eastAsia="MinionPro-Cn" w:hAnsi="Times New Roman"/>
          <w:sz w:val="24"/>
          <w:szCs w:val="24"/>
        </w:rPr>
        <w:tab/>
      </w:r>
      <w:r w:rsidRPr="00BC76ED">
        <w:rPr>
          <w:rFonts w:ascii="Times New Roman" w:eastAsia="MinionPro-Cn" w:hAnsi="Times New Roman"/>
          <w:sz w:val="24"/>
          <w:szCs w:val="24"/>
        </w:rPr>
        <w:tab/>
        <w:t>=</w:t>
      </w:r>
      <w:r w:rsidRPr="00BC76ED">
        <w:rPr>
          <w:rFonts w:ascii="Times New Roman" w:eastAsia="MinionPro-Cn" w:hAnsi="Times New Roman"/>
          <w:sz w:val="24"/>
          <w:szCs w:val="24"/>
        </w:rPr>
        <w:tab/>
        <w:t>74.520,70 kn</w:t>
      </w:r>
    </w:p>
    <w:p w:rsidR="00E52548" w:rsidRPr="00BC76ED" w:rsidRDefault="00E52548" w:rsidP="00E52548">
      <w:pPr>
        <w:autoSpaceDE w:val="0"/>
        <w:autoSpaceDN w:val="0"/>
        <w:adjustRightInd w:val="0"/>
        <w:spacing w:after="0"/>
        <w:jc w:val="both"/>
        <w:rPr>
          <w:rFonts w:ascii="Times New Roman" w:eastAsia="MinionPro-Cn" w:hAnsi="Times New Roman"/>
          <w:sz w:val="24"/>
          <w:szCs w:val="24"/>
        </w:rPr>
      </w:pPr>
      <w:r w:rsidRPr="00BC76ED">
        <w:rPr>
          <w:rFonts w:ascii="Times New Roman" w:eastAsia="MinionPro-Cn" w:hAnsi="Times New Roman"/>
          <w:sz w:val="24"/>
          <w:szCs w:val="24"/>
        </w:rPr>
        <w:t xml:space="preserve">Knjigovodstvena vrijednost prema </w:t>
      </w:r>
    </w:p>
    <w:p w:rsidR="00E52548" w:rsidRPr="00BC76ED" w:rsidRDefault="00E52548" w:rsidP="00E52548">
      <w:pPr>
        <w:autoSpaceDE w:val="0"/>
        <w:autoSpaceDN w:val="0"/>
        <w:adjustRightInd w:val="0"/>
        <w:spacing w:after="0"/>
        <w:jc w:val="both"/>
        <w:rPr>
          <w:rFonts w:ascii="Times New Roman" w:eastAsia="MinionPro-Cn" w:hAnsi="Times New Roman"/>
          <w:sz w:val="24"/>
          <w:szCs w:val="24"/>
        </w:rPr>
      </w:pPr>
      <w:r w:rsidRPr="00BC76ED">
        <w:rPr>
          <w:rFonts w:ascii="Times New Roman" w:eastAsia="MinionPro-Cn" w:hAnsi="Times New Roman"/>
          <w:sz w:val="24"/>
          <w:szCs w:val="24"/>
        </w:rPr>
        <w:t xml:space="preserve">konto kartici na dan 31.12.2015.godine </w:t>
      </w:r>
      <w:r w:rsidRPr="00BC76ED">
        <w:rPr>
          <w:rFonts w:ascii="Times New Roman" w:eastAsia="MinionPro-Cn" w:hAnsi="Times New Roman"/>
          <w:sz w:val="24"/>
          <w:szCs w:val="24"/>
        </w:rPr>
        <w:tab/>
      </w:r>
      <w:r w:rsidRPr="00BC76ED">
        <w:rPr>
          <w:rFonts w:ascii="Times New Roman" w:eastAsia="MinionPro-Cn" w:hAnsi="Times New Roman"/>
          <w:sz w:val="24"/>
          <w:szCs w:val="24"/>
        </w:rPr>
        <w:tab/>
        <w:t>=</w:t>
      </w:r>
      <w:r w:rsidRPr="00BC76ED">
        <w:rPr>
          <w:rFonts w:ascii="Times New Roman" w:eastAsia="MinionPro-Cn" w:hAnsi="Times New Roman"/>
          <w:sz w:val="24"/>
          <w:szCs w:val="24"/>
        </w:rPr>
        <w:tab/>
        <w:t xml:space="preserve">        0,00 kn</w:t>
      </w:r>
      <w:r w:rsidRPr="00BC76ED">
        <w:rPr>
          <w:rFonts w:ascii="Times New Roman" w:eastAsia="MinionPro-Cn" w:hAnsi="Times New Roman"/>
          <w:sz w:val="24"/>
          <w:szCs w:val="24"/>
        </w:rPr>
        <w:tab/>
      </w:r>
    </w:p>
    <w:p w:rsidR="00E52548" w:rsidRPr="00BC76ED" w:rsidRDefault="00E52548" w:rsidP="00E52548">
      <w:pPr>
        <w:autoSpaceDE w:val="0"/>
        <w:autoSpaceDN w:val="0"/>
        <w:adjustRightInd w:val="0"/>
        <w:spacing w:after="0"/>
        <w:jc w:val="both"/>
        <w:rPr>
          <w:rFonts w:ascii="Times New Roman" w:eastAsia="MinionPro-Cn" w:hAnsi="Times New Roman"/>
          <w:b/>
          <w:sz w:val="24"/>
          <w:szCs w:val="24"/>
        </w:rPr>
      </w:pPr>
    </w:p>
    <w:p w:rsidR="00E52548" w:rsidRPr="00BC76ED" w:rsidRDefault="00E52548" w:rsidP="00E52548">
      <w:pPr>
        <w:autoSpaceDE w:val="0"/>
        <w:autoSpaceDN w:val="0"/>
        <w:adjustRightInd w:val="0"/>
        <w:spacing w:after="0"/>
        <w:jc w:val="both"/>
        <w:rPr>
          <w:rFonts w:ascii="Times New Roman" w:eastAsia="MinionPro-Cn" w:hAnsi="Times New Roman"/>
          <w:b/>
          <w:sz w:val="24"/>
          <w:szCs w:val="24"/>
        </w:rPr>
      </w:pPr>
    </w:p>
    <w:p w:rsidR="00E52548" w:rsidRPr="00BC76ED" w:rsidRDefault="005C5FCD" w:rsidP="00E52548">
      <w:pPr>
        <w:autoSpaceDE w:val="0"/>
        <w:autoSpaceDN w:val="0"/>
        <w:adjustRightInd w:val="0"/>
        <w:spacing w:after="0"/>
        <w:jc w:val="both"/>
        <w:rPr>
          <w:rFonts w:ascii="Times New Roman" w:eastAsia="MinionPro-Cn" w:hAnsi="Times New Roman"/>
          <w:sz w:val="24"/>
          <w:szCs w:val="24"/>
        </w:rPr>
      </w:pPr>
      <w:r w:rsidRPr="00BC76ED">
        <w:rPr>
          <w:rFonts w:ascii="Times New Roman" w:eastAsia="MinionPro-Cn" w:hAnsi="Times New Roman"/>
          <w:sz w:val="24"/>
          <w:szCs w:val="24"/>
        </w:rPr>
        <w:lastRenderedPageBreak/>
        <w:t>d)</w:t>
      </w:r>
    </w:p>
    <w:p w:rsidR="00E52548" w:rsidRPr="00BC76ED" w:rsidRDefault="00E52548" w:rsidP="00E52548">
      <w:pPr>
        <w:autoSpaceDE w:val="0"/>
        <w:autoSpaceDN w:val="0"/>
        <w:adjustRightInd w:val="0"/>
        <w:spacing w:after="0"/>
        <w:jc w:val="both"/>
        <w:rPr>
          <w:rFonts w:ascii="Times New Roman" w:eastAsia="MinionPro-Cn" w:hAnsi="Times New Roman"/>
          <w:sz w:val="24"/>
          <w:szCs w:val="24"/>
        </w:rPr>
      </w:pPr>
      <w:r w:rsidRPr="00BC76ED">
        <w:rPr>
          <w:rFonts w:ascii="Times New Roman" w:eastAsia="MinionPro-Cn" w:hAnsi="Times New Roman"/>
          <w:sz w:val="24"/>
          <w:szCs w:val="24"/>
        </w:rPr>
        <w:t>Teretni kamion MAN KT 819</w:t>
      </w:r>
    </w:p>
    <w:p w:rsidR="00E52548" w:rsidRPr="00BC76ED" w:rsidRDefault="00E52548" w:rsidP="00E52548">
      <w:pPr>
        <w:autoSpaceDE w:val="0"/>
        <w:autoSpaceDN w:val="0"/>
        <w:adjustRightInd w:val="0"/>
        <w:spacing w:after="0"/>
        <w:jc w:val="both"/>
        <w:rPr>
          <w:rFonts w:ascii="Times New Roman" w:eastAsia="MinionPro-Cn" w:hAnsi="Times New Roman"/>
          <w:sz w:val="24"/>
          <w:szCs w:val="24"/>
        </w:rPr>
      </w:pPr>
      <w:r w:rsidRPr="00BC76ED">
        <w:rPr>
          <w:rFonts w:ascii="Times New Roman" w:eastAsia="MinionPro-Cn" w:hAnsi="Times New Roman"/>
          <w:sz w:val="24"/>
          <w:szCs w:val="24"/>
        </w:rPr>
        <w:t>Nabavna vrijednost vozila</w:t>
      </w:r>
      <w:r w:rsidRPr="00BC76ED">
        <w:rPr>
          <w:rFonts w:ascii="Times New Roman" w:eastAsia="MinionPro-Cn" w:hAnsi="Times New Roman"/>
          <w:sz w:val="24"/>
          <w:szCs w:val="24"/>
        </w:rPr>
        <w:tab/>
      </w:r>
      <w:r w:rsidRPr="00BC76ED">
        <w:rPr>
          <w:rFonts w:ascii="Times New Roman" w:eastAsia="MinionPro-Cn" w:hAnsi="Times New Roman"/>
          <w:sz w:val="24"/>
          <w:szCs w:val="24"/>
        </w:rPr>
        <w:tab/>
      </w:r>
      <w:r w:rsidRPr="00BC76ED">
        <w:rPr>
          <w:rFonts w:ascii="Times New Roman" w:eastAsia="MinionPro-Cn" w:hAnsi="Times New Roman"/>
          <w:sz w:val="24"/>
          <w:szCs w:val="24"/>
        </w:rPr>
        <w:tab/>
      </w:r>
      <w:r w:rsidRPr="00BC76ED">
        <w:rPr>
          <w:rFonts w:ascii="Times New Roman" w:eastAsia="MinionPro-Cn" w:hAnsi="Times New Roman"/>
          <w:sz w:val="24"/>
          <w:szCs w:val="24"/>
        </w:rPr>
        <w:tab/>
        <w:t>=</w:t>
      </w:r>
      <w:r w:rsidRPr="00BC76ED">
        <w:rPr>
          <w:rFonts w:ascii="Times New Roman" w:eastAsia="MinionPro-Cn" w:hAnsi="Times New Roman"/>
          <w:sz w:val="24"/>
          <w:szCs w:val="24"/>
        </w:rPr>
        <w:tab/>
        <w:t>21.780,00 kn</w:t>
      </w:r>
    </w:p>
    <w:p w:rsidR="00E52548" w:rsidRPr="00BC76ED" w:rsidRDefault="00E52548" w:rsidP="00E52548">
      <w:pPr>
        <w:autoSpaceDE w:val="0"/>
        <w:autoSpaceDN w:val="0"/>
        <w:adjustRightInd w:val="0"/>
        <w:spacing w:after="0"/>
        <w:jc w:val="both"/>
        <w:rPr>
          <w:rFonts w:ascii="Times New Roman" w:eastAsia="MinionPro-Cn" w:hAnsi="Times New Roman"/>
          <w:sz w:val="24"/>
          <w:szCs w:val="24"/>
        </w:rPr>
      </w:pPr>
      <w:r w:rsidRPr="00BC76ED">
        <w:rPr>
          <w:rFonts w:ascii="Times New Roman" w:eastAsia="MinionPro-Cn" w:hAnsi="Times New Roman"/>
          <w:sz w:val="24"/>
          <w:szCs w:val="24"/>
        </w:rPr>
        <w:t xml:space="preserve">Knjigovodstvena vrijednost prema </w:t>
      </w:r>
    </w:p>
    <w:p w:rsidR="00E52548" w:rsidRPr="00BC76ED" w:rsidRDefault="00E52548" w:rsidP="00E52548">
      <w:pPr>
        <w:autoSpaceDE w:val="0"/>
        <w:autoSpaceDN w:val="0"/>
        <w:adjustRightInd w:val="0"/>
        <w:spacing w:after="0"/>
        <w:jc w:val="both"/>
        <w:rPr>
          <w:rFonts w:ascii="Times New Roman" w:eastAsia="MinionPro-Cn" w:hAnsi="Times New Roman"/>
          <w:b/>
          <w:sz w:val="24"/>
          <w:szCs w:val="24"/>
        </w:rPr>
      </w:pPr>
      <w:r w:rsidRPr="00BC76ED">
        <w:rPr>
          <w:rFonts w:ascii="Times New Roman" w:eastAsia="MinionPro-Cn" w:hAnsi="Times New Roman"/>
          <w:sz w:val="24"/>
          <w:szCs w:val="24"/>
        </w:rPr>
        <w:t>konto kartici na dan 31.12.2015.godine</w:t>
      </w:r>
      <w:r w:rsidRPr="00BC76ED">
        <w:rPr>
          <w:rFonts w:ascii="Times New Roman" w:eastAsia="MinionPro-Cn" w:hAnsi="Times New Roman"/>
          <w:sz w:val="24"/>
          <w:szCs w:val="24"/>
        </w:rPr>
        <w:tab/>
      </w:r>
      <w:r w:rsidRPr="00BC76ED">
        <w:rPr>
          <w:rFonts w:ascii="Times New Roman" w:eastAsia="MinionPro-Cn" w:hAnsi="Times New Roman"/>
          <w:sz w:val="24"/>
          <w:szCs w:val="24"/>
        </w:rPr>
        <w:tab/>
        <w:t>=</w:t>
      </w:r>
      <w:r w:rsidRPr="00BC76ED">
        <w:rPr>
          <w:rFonts w:ascii="Times New Roman" w:eastAsia="MinionPro-Cn" w:hAnsi="Times New Roman"/>
          <w:sz w:val="24"/>
          <w:szCs w:val="24"/>
        </w:rPr>
        <w:tab/>
        <w:t xml:space="preserve">        0,00 kn</w:t>
      </w:r>
    </w:p>
    <w:p w:rsidR="00E52548" w:rsidRPr="00BC76ED" w:rsidRDefault="00E52548" w:rsidP="00E52548">
      <w:pPr>
        <w:autoSpaceDE w:val="0"/>
        <w:autoSpaceDN w:val="0"/>
        <w:adjustRightInd w:val="0"/>
        <w:spacing w:after="0"/>
        <w:jc w:val="both"/>
        <w:rPr>
          <w:rFonts w:ascii="Times New Roman" w:eastAsia="MinionPro-Cn" w:hAnsi="Times New Roman"/>
          <w:sz w:val="24"/>
          <w:szCs w:val="24"/>
        </w:rPr>
      </w:pPr>
      <w:r w:rsidRPr="00BC76ED">
        <w:rPr>
          <w:rFonts w:ascii="Times New Roman" w:eastAsia="MinionPro-Cn" w:hAnsi="Times New Roman"/>
          <w:sz w:val="24"/>
          <w:szCs w:val="24"/>
        </w:rPr>
        <w:t>e</w:t>
      </w:r>
      <w:r w:rsidR="005C5FCD" w:rsidRPr="00BC76ED">
        <w:rPr>
          <w:rFonts w:ascii="Times New Roman" w:eastAsia="MinionPro-Cn" w:hAnsi="Times New Roman"/>
          <w:sz w:val="24"/>
          <w:szCs w:val="24"/>
        </w:rPr>
        <w:t>)</w:t>
      </w:r>
    </w:p>
    <w:p w:rsidR="00E52548" w:rsidRPr="00BC76ED" w:rsidRDefault="00E52548" w:rsidP="00E52548">
      <w:pPr>
        <w:autoSpaceDE w:val="0"/>
        <w:autoSpaceDN w:val="0"/>
        <w:adjustRightInd w:val="0"/>
        <w:spacing w:after="0"/>
        <w:jc w:val="both"/>
        <w:rPr>
          <w:rFonts w:ascii="Times New Roman" w:eastAsia="MinionPro-Cn" w:hAnsi="Times New Roman"/>
          <w:sz w:val="24"/>
          <w:szCs w:val="24"/>
        </w:rPr>
      </w:pPr>
      <w:r w:rsidRPr="00BC76ED">
        <w:rPr>
          <w:rFonts w:ascii="Times New Roman" w:eastAsia="MinionPro-Cn" w:hAnsi="Times New Roman"/>
          <w:sz w:val="24"/>
          <w:szCs w:val="24"/>
        </w:rPr>
        <w:t>Kompresor GHH</w:t>
      </w:r>
    </w:p>
    <w:p w:rsidR="00E52548" w:rsidRPr="00BC76ED" w:rsidRDefault="00E52548" w:rsidP="00E52548">
      <w:pPr>
        <w:autoSpaceDE w:val="0"/>
        <w:autoSpaceDN w:val="0"/>
        <w:adjustRightInd w:val="0"/>
        <w:spacing w:after="0"/>
        <w:jc w:val="both"/>
        <w:rPr>
          <w:rFonts w:ascii="Times New Roman" w:eastAsia="MinionPro-Cn" w:hAnsi="Times New Roman"/>
          <w:sz w:val="24"/>
          <w:szCs w:val="24"/>
        </w:rPr>
      </w:pPr>
      <w:r w:rsidRPr="00BC76ED">
        <w:rPr>
          <w:rFonts w:ascii="Times New Roman" w:eastAsia="MinionPro-Cn" w:hAnsi="Times New Roman"/>
          <w:sz w:val="24"/>
          <w:szCs w:val="24"/>
        </w:rPr>
        <w:t>Nabavna vrijednost</w:t>
      </w:r>
      <w:r w:rsidRPr="00BC76ED">
        <w:rPr>
          <w:rFonts w:ascii="Times New Roman" w:eastAsia="MinionPro-Cn" w:hAnsi="Times New Roman"/>
          <w:sz w:val="24"/>
          <w:szCs w:val="24"/>
        </w:rPr>
        <w:tab/>
      </w:r>
      <w:r w:rsidRPr="00BC76ED">
        <w:rPr>
          <w:rFonts w:ascii="Times New Roman" w:eastAsia="MinionPro-Cn" w:hAnsi="Times New Roman"/>
          <w:sz w:val="24"/>
          <w:szCs w:val="24"/>
        </w:rPr>
        <w:tab/>
      </w:r>
      <w:r w:rsidRPr="00BC76ED">
        <w:rPr>
          <w:rFonts w:ascii="Times New Roman" w:eastAsia="MinionPro-Cn" w:hAnsi="Times New Roman"/>
          <w:sz w:val="24"/>
          <w:szCs w:val="24"/>
        </w:rPr>
        <w:tab/>
      </w:r>
      <w:r w:rsidRPr="00BC76ED">
        <w:rPr>
          <w:rFonts w:ascii="Times New Roman" w:eastAsia="MinionPro-Cn" w:hAnsi="Times New Roman"/>
          <w:sz w:val="24"/>
          <w:szCs w:val="24"/>
        </w:rPr>
        <w:tab/>
      </w:r>
      <w:r w:rsidRPr="00BC76ED">
        <w:rPr>
          <w:rFonts w:ascii="Times New Roman" w:eastAsia="MinionPro-Cn" w:hAnsi="Times New Roman"/>
          <w:sz w:val="24"/>
          <w:szCs w:val="24"/>
        </w:rPr>
        <w:tab/>
        <w:t>=</w:t>
      </w:r>
      <w:r w:rsidRPr="00BC76ED">
        <w:rPr>
          <w:rFonts w:ascii="Times New Roman" w:eastAsia="MinionPro-Cn" w:hAnsi="Times New Roman"/>
          <w:sz w:val="24"/>
          <w:szCs w:val="24"/>
        </w:rPr>
        <w:tab/>
        <w:t>14.082,00 kn</w:t>
      </w:r>
    </w:p>
    <w:p w:rsidR="00E52548" w:rsidRPr="00BC76ED" w:rsidRDefault="00E52548" w:rsidP="00E52548">
      <w:pPr>
        <w:autoSpaceDE w:val="0"/>
        <w:autoSpaceDN w:val="0"/>
        <w:adjustRightInd w:val="0"/>
        <w:spacing w:after="0"/>
        <w:jc w:val="both"/>
        <w:rPr>
          <w:rFonts w:ascii="Times New Roman" w:eastAsia="MinionPro-Cn" w:hAnsi="Times New Roman"/>
          <w:sz w:val="24"/>
          <w:szCs w:val="24"/>
        </w:rPr>
      </w:pPr>
      <w:r w:rsidRPr="00BC76ED">
        <w:rPr>
          <w:rFonts w:ascii="Times New Roman" w:eastAsia="MinionPro-Cn" w:hAnsi="Times New Roman"/>
          <w:sz w:val="24"/>
          <w:szCs w:val="24"/>
        </w:rPr>
        <w:t xml:space="preserve">Knjigovodstvena vrijednost prema </w:t>
      </w:r>
    </w:p>
    <w:p w:rsidR="00E52548" w:rsidRPr="00BC76ED" w:rsidRDefault="00E52548" w:rsidP="00E52548">
      <w:pPr>
        <w:autoSpaceDE w:val="0"/>
        <w:autoSpaceDN w:val="0"/>
        <w:adjustRightInd w:val="0"/>
        <w:spacing w:after="0"/>
        <w:jc w:val="both"/>
        <w:rPr>
          <w:rFonts w:ascii="Times New Roman" w:eastAsia="MinionPro-Cn" w:hAnsi="Times New Roman"/>
          <w:b/>
          <w:sz w:val="24"/>
          <w:szCs w:val="24"/>
        </w:rPr>
      </w:pPr>
      <w:r w:rsidRPr="00BC76ED">
        <w:rPr>
          <w:rFonts w:ascii="Times New Roman" w:eastAsia="MinionPro-Cn" w:hAnsi="Times New Roman"/>
          <w:sz w:val="24"/>
          <w:szCs w:val="24"/>
        </w:rPr>
        <w:t>konto kartici na dan 31.12.2015.godine</w:t>
      </w:r>
      <w:r w:rsidRPr="00BC76ED">
        <w:rPr>
          <w:rFonts w:ascii="Times New Roman" w:eastAsia="MinionPro-Cn" w:hAnsi="Times New Roman"/>
          <w:sz w:val="24"/>
          <w:szCs w:val="24"/>
        </w:rPr>
        <w:tab/>
      </w:r>
      <w:r w:rsidRPr="00BC76ED">
        <w:rPr>
          <w:rFonts w:ascii="Times New Roman" w:eastAsia="MinionPro-Cn" w:hAnsi="Times New Roman"/>
          <w:sz w:val="24"/>
          <w:szCs w:val="24"/>
        </w:rPr>
        <w:tab/>
        <w:t>=</w:t>
      </w:r>
      <w:r w:rsidRPr="00BC76ED">
        <w:rPr>
          <w:rFonts w:ascii="Times New Roman" w:eastAsia="MinionPro-Cn" w:hAnsi="Times New Roman"/>
          <w:sz w:val="24"/>
          <w:szCs w:val="24"/>
        </w:rPr>
        <w:tab/>
        <w:t xml:space="preserve">        0,00 kn</w:t>
      </w:r>
    </w:p>
    <w:p w:rsidR="00E52548" w:rsidRPr="00BC76ED" w:rsidRDefault="00E52548" w:rsidP="00E52548">
      <w:pPr>
        <w:autoSpaceDE w:val="0"/>
        <w:autoSpaceDN w:val="0"/>
        <w:adjustRightInd w:val="0"/>
        <w:spacing w:after="0"/>
        <w:jc w:val="both"/>
        <w:rPr>
          <w:rFonts w:ascii="Times New Roman" w:eastAsia="MinionPro-Cn" w:hAnsi="Times New Roman"/>
          <w:sz w:val="24"/>
          <w:szCs w:val="24"/>
        </w:rPr>
      </w:pPr>
      <w:r w:rsidRPr="00BC76ED">
        <w:rPr>
          <w:rFonts w:ascii="Times New Roman" w:eastAsia="MinionPro-Cn" w:hAnsi="Times New Roman"/>
          <w:sz w:val="24"/>
          <w:szCs w:val="24"/>
        </w:rPr>
        <w:t xml:space="preserve">_______________________________________________________ </w:t>
      </w:r>
    </w:p>
    <w:p w:rsidR="00E52548" w:rsidRPr="00BC76ED" w:rsidRDefault="00E52548" w:rsidP="00E52548">
      <w:pPr>
        <w:autoSpaceDE w:val="0"/>
        <w:autoSpaceDN w:val="0"/>
        <w:adjustRightInd w:val="0"/>
        <w:spacing w:after="0"/>
        <w:jc w:val="both"/>
        <w:rPr>
          <w:rFonts w:ascii="Times New Roman" w:eastAsia="MinionPro-Cn" w:hAnsi="Times New Roman"/>
          <w:sz w:val="24"/>
          <w:szCs w:val="24"/>
        </w:rPr>
      </w:pPr>
    </w:p>
    <w:p w:rsidR="00E52548" w:rsidRPr="00BC76ED" w:rsidRDefault="00E52548" w:rsidP="00E52548">
      <w:pPr>
        <w:autoSpaceDE w:val="0"/>
        <w:autoSpaceDN w:val="0"/>
        <w:adjustRightInd w:val="0"/>
        <w:spacing w:after="0"/>
        <w:jc w:val="both"/>
        <w:rPr>
          <w:rFonts w:ascii="Times New Roman" w:eastAsia="MinionPro-Cn" w:hAnsi="Times New Roman"/>
          <w:sz w:val="24"/>
          <w:szCs w:val="24"/>
        </w:rPr>
      </w:pPr>
      <w:r w:rsidRPr="00BC76ED">
        <w:rPr>
          <w:rFonts w:ascii="Times New Roman" w:eastAsia="MinionPro-Cn" w:hAnsi="Times New Roman"/>
          <w:sz w:val="24"/>
          <w:szCs w:val="24"/>
        </w:rPr>
        <w:t>Ukupna nabavna vrijednost pokretnina</w:t>
      </w:r>
    </w:p>
    <w:p w:rsidR="00E52548" w:rsidRPr="00BC76ED" w:rsidRDefault="00E52548" w:rsidP="00E52548">
      <w:pPr>
        <w:autoSpaceDE w:val="0"/>
        <w:autoSpaceDN w:val="0"/>
        <w:adjustRightInd w:val="0"/>
        <w:spacing w:after="0"/>
        <w:jc w:val="both"/>
        <w:rPr>
          <w:rFonts w:ascii="Times New Roman" w:eastAsia="MinionPro-Cn" w:hAnsi="Times New Roman"/>
          <w:sz w:val="24"/>
          <w:szCs w:val="24"/>
        </w:rPr>
      </w:pPr>
      <w:r w:rsidRPr="00BC76ED">
        <w:rPr>
          <w:rFonts w:ascii="Times New Roman" w:eastAsia="MinionPro-Cn" w:hAnsi="Times New Roman"/>
          <w:sz w:val="24"/>
          <w:szCs w:val="24"/>
        </w:rPr>
        <w:t>koje spadaju u stečajnu masu</w:t>
      </w:r>
      <w:r w:rsidRPr="00BC76ED">
        <w:rPr>
          <w:rFonts w:ascii="Times New Roman" w:eastAsia="MinionPro-Cn" w:hAnsi="Times New Roman"/>
          <w:sz w:val="24"/>
          <w:szCs w:val="24"/>
        </w:rPr>
        <w:tab/>
      </w:r>
      <w:r w:rsidRPr="00BC76ED">
        <w:rPr>
          <w:rFonts w:ascii="Times New Roman" w:eastAsia="MinionPro-Cn" w:hAnsi="Times New Roman"/>
          <w:sz w:val="24"/>
          <w:szCs w:val="24"/>
        </w:rPr>
        <w:tab/>
      </w:r>
      <w:r w:rsidRPr="00BC76ED">
        <w:rPr>
          <w:rFonts w:ascii="Times New Roman" w:eastAsia="MinionPro-Cn" w:hAnsi="Times New Roman"/>
          <w:sz w:val="24"/>
          <w:szCs w:val="24"/>
        </w:rPr>
        <w:tab/>
      </w:r>
      <w:r w:rsidRPr="00BC76ED">
        <w:rPr>
          <w:rFonts w:ascii="Times New Roman" w:eastAsia="MinionPro-Cn" w:hAnsi="Times New Roman"/>
          <w:sz w:val="24"/>
          <w:szCs w:val="24"/>
        </w:rPr>
        <w:tab/>
        <w:t>=</w:t>
      </w:r>
      <w:r w:rsidRPr="00BC76ED">
        <w:rPr>
          <w:rFonts w:ascii="Times New Roman" w:eastAsia="MinionPro-Cn" w:hAnsi="Times New Roman"/>
          <w:sz w:val="24"/>
          <w:szCs w:val="24"/>
        </w:rPr>
        <w:tab/>
        <w:t xml:space="preserve"> 208.310,85 kn</w:t>
      </w:r>
    </w:p>
    <w:p w:rsidR="00E52548" w:rsidRPr="00BC76ED" w:rsidRDefault="00E52548" w:rsidP="00E52548">
      <w:pPr>
        <w:autoSpaceDE w:val="0"/>
        <w:autoSpaceDN w:val="0"/>
        <w:adjustRightInd w:val="0"/>
        <w:spacing w:after="0"/>
        <w:jc w:val="both"/>
        <w:rPr>
          <w:rFonts w:ascii="Times New Roman" w:eastAsia="MinionPro-Cn" w:hAnsi="Times New Roman"/>
          <w:sz w:val="24"/>
          <w:szCs w:val="24"/>
        </w:rPr>
      </w:pPr>
    </w:p>
    <w:p w:rsidR="00E52548" w:rsidRPr="00BC76ED" w:rsidRDefault="00E52548" w:rsidP="00E52548">
      <w:pPr>
        <w:autoSpaceDE w:val="0"/>
        <w:autoSpaceDN w:val="0"/>
        <w:adjustRightInd w:val="0"/>
        <w:spacing w:after="0"/>
        <w:jc w:val="both"/>
        <w:rPr>
          <w:rFonts w:ascii="Times New Roman" w:eastAsia="MinionPro-Cn" w:hAnsi="Times New Roman"/>
          <w:b/>
          <w:sz w:val="24"/>
          <w:szCs w:val="24"/>
        </w:rPr>
      </w:pPr>
      <w:r w:rsidRPr="00BC76ED">
        <w:rPr>
          <w:rFonts w:ascii="Times New Roman" w:eastAsia="MinionPro-Cn" w:hAnsi="Times New Roman"/>
          <w:b/>
          <w:sz w:val="24"/>
          <w:szCs w:val="24"/>
        </w:rPr>
        <w:t xml:space="preserve">Knjigovodstvena vrijednost prema </w:t>
      </w:r>
    </w:p>
    <w:p w:rsidR="00E52548" w:rsidRPr="00BC76ED" w:rsidRDefault="00E52548" w:rsidP="00E52548">
      <w:pPr>
        <w:autoSpaceDE w:val="0"/>
        <w:autoSpaceDN w:val="0"/>
        <w:adjustRightInd w:val="0"/>
        <w:spacing w:after="0"/>
        <w:jc w:val="both"/>
        <w:rPr>
          <w:rFonts w:ascii="Times New Roman" w:eastAsia="MinionPro-Cn" w:hAnsi="Times New Roman"/>
          <w:b/>
          <w:sz w:val="24"/>
          <w:szCs w:val="24"/>
        </w:rPr>
      </w:pPr>
      <w:r w:rsidRPr="00BC76ED">
        <w:rPr>
          <w:rFonts w:ascii="Times New Roman" w:eastAsia="MinionPro-Cn" w:hAnsi="Times New Roman"/>
          <w:b/>
          <w:sz w:val="24"/>
          <w:szCs w:val="24"/>
        </w:rPr>
        <w:t>konto kartici gore navedenih</w:t>
      </w:r>
    </w:p>
    <w:p w:rsidR="00E52548" w:rsidRPr="00BC76ED" w:rsidRDefault="00E52548" w:rsidP="00E52548">
      <w:pPr>
        <w:autoSpaceDE w:val="0"/>
        <w:autoSpaceDN w:val="0"/>
        <w:adjustRightInd w:val="0"/>
        <w:spacing w:after="0"/>
        <w:jc w:val="both"/>
        <w:rPr>
          <w:rFonts w:ascii="Times New Roman" w:eastAsia="MinionPro-Cn" w:hAnsi="Times New Roman"/>
          <w:b/>
          <w:sz w:val="24"/>
          <w:szCs w:val="24"/>
        </w:rPr>
      </w:pPr>
      <w:r w:rsidRPr="00BC76ED">
        <w:rPr>
          <w:rFonts w:ascii="Times New Roman" w:eastAsia="MinionPro-Cn" w:hAnsi="Times New Roman"/>
          <w:b/>
          <w:sz w:val="24"/>
          <w:szCs w:val="24"/>
        </w:rPr>
        <w:t>pokretnina na dan 31.12.2015.godine</w:t>
      </w:r>
      <w:r w:rsidRPr="00BC76ED">
        <w:rPr>
          <w:rFonts w:ascii="Times New Roman" w:eastAsia="MinionPro-Cn" w:hAnsi="Times New Roman"/>
          <w:b/>
          <w:sz w:val="24"/>
          <w:szCs w:val="24"/>
        </w:rPr>
        <w:tab/>
      </w:r>
      <w:r w:rsidRPr="00BC76ED">
        <w:rPr>
          <w:rFonts w:ascii="Times New Roman" w:eastAsia="MinionPro-Cn" w:hAnsi="Times New Roman"/>
          <w:b/>
          <w:sz w:val="24"/>
          <w:szCs w:val="24"/>
        </w:rPr>
        <w:tab/>
        <w:t>=</w:t>
      </w:r>
      <w:r w:rsidRPr="00BC76ED">
        <w:rPr>
          <w:rFonts w:ascii="Times New Roman" w:eastAsia="MinionPro-Cn" w:hAnsi="Times New Roman"/>
          <w:b/>
          <w:sz w:val="24"/>
          <w:szCs w:val="24"/>
        </w:rPr>
        <w:tab/>
        <w:t xml:space="preserve">           0,00 kn</w:t>
      </w:r>
    </w:p>
    <w:p w:rsidR="00E52548" w:rsidRPr="00BC76ED" w:rsidRDefault="00E52548" w:rsidP="00E52548">
      <w:pPr>
        <w:autoSpaceDE w:val="0"/>
        <w:autoSpaceDN w:val="0"/>
        <w:adjustRightInd w:val="0"/>
        <w:spacing w:after="0"/>
        <w:jc w:val="both"/>
        <w:rPr>
          <w:rFonts w:ascii="Times New Roman" w:eastAsia="MinionPro-Cn" w:hAnsi="Times New Roman"/>
          <w:b/>
          <w:sz w:val="24"/>
          <w:szCs w:val="24"/>
        </w:rPr>
      </w:pPr>
    </w:p>
    <w:p w:rsidR="00E52548" w:rsidRPr="00BC76ED" w:rsidRDefault="00E52548" w:rsidP="00E52548">
      <w:pPr>
        <w:autoSpaceDE w:val="0"/>
        <w:autoSpaceDN w:val="0"/>
        <w:adjustRightInd w:val="0"/>
        <w:spacing w:after="0"/>
        <w:rPr>
          <w:rFonts w:ascii="Times New Roman" w:eastAsia="MinionPro-Cn" w:hAnsi="Times New Roman"/>
          <w:sz w:val="24"/>
          <w:szCs w:val="24"/>
        </w:rPr>
      </w:pPr>
      <w:r w:rsidRPr="00BC76ED">
        <w:rPr>
          <w:rFonts w:ascii="Times New Roman" w:eastAsia="MinionPro-Cn" w:hAnsi="Times New Roman"/>
          <w:sz w:val="24"/>
          <w:szCs w:val="24"/>
        </w:rPr>
        <w:t>Ako sada stavimo u odnos iznos nepodmirenih obaveza koje su prema Potvrdi FINA-e o stanju žiro računa dužnika na dan 20.lipnja 2016.godine , kada je bio blokiran duže od 473 dana neprekidno iznosile 1.052.414,17 kn , vidljivo je da se ovdje radi o imovini vrlo male vrijednosti s čijom prodajom će se moći namiriti samo jedan mali dio troškova stečajnog postupka .</w:t>
      </w:r>
    </w:p>
    <w:p w:rsidR="00E52548" w:rsidRPr="00BC76ED" w:rsidRDefault="00E52548" w:rsidP="00B45753">
      <w:pPr>
        <w:ind w:left="720"/>
        <w:jc w:val="both"/>
        <w:rPr>
          <w:rFonts w:ascii="Times New Roman" w:hAnsi="Times New Roman"/>
          <w:sz w:val="24"/>
          <w:szCs w:val="24"/>
        </w:rPr>
      </w:pPr>
    </w:p>
    <w:p w:rsidR="000E1F39" w:rsidRPr="00BC76ED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 w:rsidRPr="00BC76ED">
        <w:rPr>
          <w:rFonts w:ascii="Times New Roman" w:hAnsi="Times New Roman"/>
          <w:b/>
          <w:sz w:val="24"/>
          <w:szCs w:val="24"/>
        </w:rPr>
        <w:t>dati podatak koji su predmeti stečajne mase unovčeni i u kojem iznosu</w:t>
      </w:r>
    </w:p>
    <w:p w:rsidR="002654C1" w:rsidRPr="00BC76ED" w:rsidRDefault="002654C1" w:rsidP="002654C1">
      <w:pPr>
        <w:jc w:val="both"/>
        <w:rPr>
          <w:rFonts w:ascii="Times New Roman" w:hAnsi="Times New Roman"/>
          <w:sz w:val="24"/>
          <w:szCs w:val="24"/>
        </w:rPr>
      </w:pPr>
    </w:p>
    <w:p w:rsidR="002654C1" w:rsidRPr="00BC76ED" w:rsidRDefault="002654C1" w:rsidP="002654C1">
      <w:pPr>
        <w:jc w:val="both"/>
        <w:rPr>
          <w:rFonts w:ascii="Times New Roman" w:hAnsi="Times New Roman"/>
          <w:sz w:val="24"/>
          <w:szCs w:val="24"/>
        </w:rPr>
      </w:pPr>
      <w:r w:rsidRPr="00BC76ED">
        <w:rPr>
          <w:rFonts w:ascii="Times New Roman" w:hAnsi="Times New Roman"/>
          <w:sz w:val="24"/>
          <w:szCs w:val="24"/>
        </w:rPr>
        <w:t>Do dana 18.09.2016.godine pokretnine koje spadaju u stečajnu masu nisu unovčene iz gore navedenih razloga.</w:t>
      </w:r>
    </w:p>
    <w:p w:rsidR="002654C1" w:rsidRPr="00BC76ED" w:rsidRDefault="002654C1" w:rsidP="002654C1">
      <w:pPr>
        <w:jc w:val="both"/>
        <w:rPr>
          <w:rFonts w:ascii="Times New Roman" w:hAnsi="Times New Roman"/>
          <w:sz w:val="24"/>
          <w:szCs w:val="24"/>
        </w:rPr>
      </w:pPr>
    </w:p>
    <w:p w:rsidR="000E1F39" w:rsidRPr="00BC76ED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 w:rsidRPr="00BC76ED">
        <w:rPr>
          <w:rFonts w:ascii="Times New Roman" w:hAnsi="Times New Roman"/>
          <w:b/>
          <w:sz w:val="24"/>
          <w:szCs w:val="24"/>
        </w:rPr>
        <w:t>dati podatak koji predmeti stečajne mase nisu unovčeni i zbog kojeg razloga</w:t>
      </w:r>
    </w:p>
    <w:p w:rsidR="002654C1" w:rsidRPr="00BC76ED" w:rsidRDefault="002654C1" w:rsidP="002654C1">
      <w:pPr>
        <w:ind w:left="720"/>
        <w:jc w:val="both"/>
        <w:rPr>
          <w:rFonts w:ascii="Times New Roman" w:hAnsi="Times New Roman"/>
          <w:sz w:val="24"/>
          <w:szCs w:val="24"/>
        </w:rPr>
      </w:pPr>
      <w:r w:rsidRPr="00BC76ED">
        <w:rPr>
          <w:rFonts w:ascii="Times New Roman" w:hAnsi="Times New Roman"/>
          <w:sz w:val="24"/>
          <w:szCs w:val="24"/>
        </w:rPr>
        <w:t>_______________________________________</w:t>
      </w:r>
    </w:p>
    <w:p w:rsidR="000E1F39" w:rsidRPr="00BC76ED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 w:rsidRPr="00BC76ED">
        <w:rPr>
          <w:rFonts w:ascii="Times New Roman" w:hAnsi="Times New Roman"/>
          <w:b/>
          <w:sz w:val="24"/>
          <w:szCs w:val="24"/>
        </w:rPr>
        <w:t xml:space="preserve">dati podatak o tome kako je ostvareno razlučno pravo, ako ono postoji </w:t>
      </w:r>
    </w:p>
    <w:p w:rsidR="002654C1" w:rsidRPr="00BC76ED" w:rsidRDefault="000E6F9B" w:rsidP="002654C1">
      <w:pPr>
        <w:jc w:val="both"/>
        <w:rPr>
          <w:rFonts w:ascii="Times New Roman" w:hAnsi="Times New Roman"/>
          <w:sz w:val="24"/>
          <w:szCs w:val="24"/>
        </w:rPr>
      </w:pPr>
      <w:r w:rsidRPr="00BC76ED">
        <w:rPr>
          <w:rFonts w:ascii="Times New Roman" w:hAnsi="Times New Roman"/>
          <w:sz w:val="24"/>
          <w:szCs w:val="24"/>
        </w:rPr>
        <w:t>A</w:t>
      </w:r>
      <w:r w:rsidR="002654C1" w:rsidRPr="00BC76ED">
        <w:rPr>
          <w:rFonts w:ascii="Times New Roman" w:hAnsi="Times New Roman"/>
          <w:sz w:val="24"/>
          <w:szCs w:val="24"/>
        </w:rPr>
        <w:t>)</w:t>
      </w:r>
    </w:p>
    <w:p w:rsidR="002654C1" w:rsidRPr="00BC76ED" w:rsidRDefault="002654C1" w:rsidP="002654C1">
      <w:pPr>
        <w:jc w:val="both"/>
        <w:rPr>
          <w:rFonts w:ascii="Times New Roman" w:hAnsi="Times New Roman"/>
          <w:sz w:val="24"/>
          <w:szCs w:val="24"/>
        </w:rPr>
      </w:pPr>
      <w:r w:rsidRPr="00BC76ED">
        <w:rPr>
          <w:rFonts w:ascii="Times New Roman" w:hAnsi="Times New Roman"/>
          <w:sz w:val="24"/>
          <w:szCs w:val="24"/>
        </w:rPr>
        <w:t>Vjerovnik odvjetnik Krešimir Loboja u svojoj Prijavi tražbine dostavio je i obavijest o razlučnom pravu i to temeljem pravomoćnog i ovršnog  Rješenja o ovrsi broj: Ovrv-2581/15 , koje je postalo pravomoćno i ovršno dana 10.08.2015.godine , te za koje je izvršen upis pri FINA-i i to u upisnik sudskih i Javnobilježničkih osiguranja , Služba upisa , Upisničko mjesto Zagreb.</w:t>
      </w:r>
    </w:p>
    <w:p w:rsidR="002654C1" w:rsidRPr="00BC76ED" w:rsidRDefault="002654C1" w:rsidP="002654C1">
      <w:pPr>
        <w:jc w:val="both"/>
        <w:rPr>
          <w:rFonts w:ascii="Times New Roman" w:hAnsi="Times New Roman"/>
          <w:sz w:val="24"/>
          <w:szCs w:val="24"/>
        </w:rPr>
      </w:pPr>
      <w:r w:rsidRPr="00BC76ED">
        <w:rPr>
          <w:rFonts w:ascii="Times New Roman" w:hAnsi="Times New Roman"/>
          <w:sz w:val="24"/>
          <w:szCs w:val="24"/>
        </w:rPr>
        <w:t>Dio imovine na koji se odnosi razlučno pravo , a obuhvaćeno je gore navedenom ovrhom :</w:t>
      </w:r>
    </w:p>
    <w:p w:rsidR="0035678F" w:rsidRPr="00BC76ED" w:rsidRDefault="0035678F" w:rsidP="002654C1">
      <w:pPr>
        <w:autoSpaceDE w:val="0"/>
        <w:autoSpaceDN w:val="0"/>
        <w:adjustRightInd w:val="0"/>
        <w:rPr>
          <w:rFonts w:ascii="Times New Roman" w:eastAsia="MinionPro-Cn" w:hAnsi="Times New Roman"/>
          <w:sz w:val="24"/>
          <w:szCs w:val="24"/>
        </w:rPr>
      </w:pPr>
      <w:r w:rsidRPr="00BC76ED">
        <w:rPr>
          <w:rFonts w:ascii="Times New Roman" w:eastAsia="MinionPro-Cn" w:hAnsi="Times New Roman"/>
          <w:sz w:val="24"/>
          <w:szCs w:val="24"/>
        </w:rPr>
        <w:t>1.</w:t>
      </w:r>
    </w:p>
    <w:p w:rsidR="0035678F" w:rsidRPr="00BC76ED" w:rsidRDefault="002654C1" w:rsidP="002654C1">
      <w:pPr>
        <w:autoSpaceDE w:val="0"/>
        <w:autoSpaceDN w:val="0"/>
        <w:adjustRightInd w:val="0"/>
        <w:rPr>
          <w:rFonts w:ascii="Times New Roman" w:eastAsia="MinionPro-Cn" w:hAnsi="Times New Roman"/>
          <w:sz w:val="24"/>
          <w:szCs w:val="24"/>
        </w:rPr>
      </w:pPr>
      <w:r w:rsidRPr="00BC76ED">
        <w:rPr>
          <w:rFonts w:ascii="Times New Roman" w:eastAsia="MinionPro-Cn" w:hAnsi="Times New Roman"/>
          <w:sz w:val="24"/>
          <w:szCs w:val="24"/>
        </w:rPr>
        <w:t>Volvo FH 12 4X2T, godina pr</w:t>
      </w:r>
      <w:r w:rsidR="0035678F" w:rsidRPr="00BC76ED">
        <w:rPr>
          <w:rFonts w:ascii="Times New Roman" w:eastAsia="MinionPro-Cn" w:hAnsi="Times New Roman"/>
          <w:sz w:val="24"/>
          <w:szCs w:val="24"/>
        </w:rPr>
        <w:t>oizvodnje 1998.,</w:t>
      </w:r>
    </w:p>
    <w:p w:rsidR="002654C1" w:rsidRPr="00BC76ED" w:rsidRDefault="0035678F" w:rsidP="002654C1">
      <w:pPr>
        <w:autoSpaceDE w:val="0"/>
        <w:autoSpaceDN w:val="0"/>
        <w:adjustRightInd w:val="0"/>
        <w:rPr>
          <w:rFonts w:ascii="Times New Roman" w:eastAsia="MinionPro-Cn" w:hAnsi="Times New Roman"/>
          <w:sz w:val="24"/>
          <w:szCs w:val="24"/>
        </w:rPr>
      </w:pPr>
      <w:r w:rsidRPr="00BC76ED">
        <w:rPr>
          <w:rFonts w:ascii="Times New Roman" w:eastAsia="MinionPro-Cn" w:hAnsi="Times New Roman"/>
          <w:sz w:val="24"/>
          <w:szCs w:val="24"/>
        </w:rPr>
        <w:t>broj šasije: YV2</w:t>
      </w:r>
      <w:r w:rsidR="002654C1" w:rsidRPr="00BC76ED">
        <w:rPr>
          <w:rFonts w:ascii="Times New Roman" w:eastAsia="MinionPro-Cn" w:hAnsi="Times New Roman"/>
          <w:sz w:val="24"/>
          <w:szCs w:val="24"/>
        </w:rPr>
        <w:t>A</w:t>
      </w:r>
      <w:r w:rsidRPr="00BC76ED">
        <w:rPr>
          <w:rFonts w:ascii="Times New Roman" w:eastAsia="MinionPro-Cn" w:hAnsi="Times New Roman"/>
          <w:sz w:val="24"/>
          <w:szCs w:val="24"/>
        </w:rPr>
        <w:t>4B2A4WB188194,ZG1711 EM</w:t>
      </w:r>
    </w:p>
    <w:p w:rsidR="0035678F" w:rsidRPr="00BC76ED" w:rsidRDefault="0035678F" w:rsidP="002654C1">
      <w:pPr>
        <w:autoSpaceDE w:val="0"/>
        <w:autoSpaceDN w:val="0"/>
        <w:adjustRightInd w:val="0"/>
        <w:rPr>
          <w:rFonts w:ascii="Times New Roman" w:eastAsia="MinionPro-Cn" w:hAnsi="Times New Roman"/>
          <w:sz w:val="24"/>
          <w:szCs w:val="24"/>
        </w:rPr>
      </w:pPr>
      <w:r w:rsidRPr="00BC76ED">
        <w:rPr>
          <w:rFonts w:ascii="Times New Roman" w:eastAsia="MinionPro-Cn" w:hAnsi="Times New Roman"/>
          <w:sz w:val="24"/>
          <w:szCs w:val="24"/>
        </w:rPr>
        <w:t>2.</w:t>
      </w:r>
    </w:p>
    <w:p w:rsidR="002654C1" w:rsidRPr="00BC76ED" w:rsidRDefault="002654C1" w:rsidP="002654C1">
      <w:pPr>
        <w:autoSpaceDE w:val="0"/>
        <w:autoSpaceDN w:val="0"/>
        <w:adjustRightInd w:val="0"/>
        <w:rPr>
          <w:rFonts w:ascii="Times New Roman" w:eastAsia="MinionPro-Cn" w:hAnsi="Times New Roman"/>
          <w:sz w:val="24"/>
          <w:szCs w:val="24"/>
        </w:rPr>
      </w:pPr>
      <w:r w:rsidRPr="00BC76ED">
        <w:rPr>
          <w:rFonts w:ascii="Times New Roman" w:eastAsia="MinionPro-Cn" w:hAnsi="Times New Roman"/>
          <w:sz w:val="24"/>
          <w:szCs w:val="24"/>
        </w:rPr>
        <w:t>MAN 18413 FLS , godina proizvodnje 2001.</w:t>
      </w:r>
    </w:p>
    <w:p w:rsidR="0035678F" w:rsidRPr="00BC76ED" w:rsidRDefault="0035678F" w:rsidP="002654C1">
      <w:pPr>
        <w:autoSpaceDE w:val="0"/>
        <w:autoSpaceDN w:val="0"/>
        <w:adjustRightInd w:val="0"/>
        <w:rPr>
          <w:rFonts w:ascii="Times New Roman" w:eastAsia="MinionPro-Cn" w:hAnsi="Times New Roman"/>
          <w:sz w:val="24"/>
          <w:szCs w:val="24"/>
        </w:rPr>
      </w:pPr>
      <w:r w:rsidRPr="00BC76ED">
        <w:rPr>
          <w:rFonts w:ascii="Times New Roman" w:eastAsia="MinionPro-Cn" w:hAnsi="Times New Roman"/>
          <w:sz w:val="24"/>
          <w:szCs w:val="24"/>
        </w:rPr>
        <w:t>broj šasije:WMAH05ZZZG157145, ZG 8052 DP</w:t>
      </w:r>
    </w:p>
    <w:p w:rsidR="0035678F" w:rsidRPr="00BC76ED" w:rsidRDefault="0035678F" w:rsidP="002654C1">
      <w:pPr>
        <w:autoSpaceDE w:val="0"/>
        <w:autoSpaceDN w:val="0"/>
        <w:adjustRightInd w:val="0"/>
        <w:rPr>
          <w:rFonts w:ascii="Times New Roman" w:eastAsia="MinionPro-Cn" w:hAnsi="Times New Roman"/>
          <w:sz w:val="24"/>
          <w:szCs w:val="24"/>
        </w:rPr>
      </w:pPr>
      <w:r w:rsidRPr="00BC76ED">
        <w:rPr>
          <w:rFonts w:ascii="Times New Roman" w:eastAsia="MinionPro-Cn" w:hAnsi="Times New Roman"/>
          <w:sz w:val="24"/>
          <w:szCs w:val="24"/>
        </w:rPr>
        <w:lastRenderedPageBreak/>
        <w:t>3.</w:t>
      </w:r>
    </w:p>
    <w:p w:rsidR="002654C1" w:rsidRPr="00BC76ED" w:rsidRDefault="0035678F" w:rsidP="002654C1">
      <w:pPr>
        <w:autoSpaceDE w:val="0"/>
        <w:autoSpaceDN w:val="0"/>
        <w:adjustRightInd w:val="0"/>
        <w:rPr>
          <w:rFonts w:ascii="Times New Roman" w:eastAsia="MinionPro-Cn" w:hAnsi="Times New Roman"/>
          <w:sz w:val="24"/>
          <w:szCs w:val="24"/>
        </w:rPr>
      </w:pPr>
      <w:r w:rsidRPr="00BC76ED">
        <w:rPr>
          <w:rFonts w:ascii="Times New Roman" w:eastAsia="MinionPro-Cn" w:hAnsi="Times New Roman"/>
          <w:sz w:val="24"/>
          <w:szCs w:val="24"/>
        </w:rPr>
        <w:t xml:space="preserve">Priključno vozilo </w:t>
      </w:r>
      <w:r w:rsidR="002654C1" w:rsidRPr="00BC76ED">
        <w:rPr>
          <w:rFonts w:ascii="Times New Roman" w:eastAsia="MinionPro-Cn" w:hAnsi="Times New Roman"/>
          <w:sz w:val="24"/>
          <w:szCs w:val="24"/>
        </w:rPr>
        <w:t>Kogel SN 24</w:t>
      </w:r>
      <w:r w:rsidRPr="00BC76ED">
        <w:rPr>
          <w:rFonts w:ascii="Times New Roman" w:eastAsia="MinionPro-Cn" w:hAnsi="Times New Roman"/>
          <w:sz w:val="24"/>
          <w:szCs w:val="24"/>
        </w:rPr>
        <w:t xml:space="preserve"> P, godina proizvodnje 1995. , </w:t>
      </w:r>
    </w:p>
    <w:p w:rsidR="0035678F" w:rsidRPr="00BC76ED" w:rsidRDefault="0035678F" w:rsidP="002654C1">
      <w:pPr>
        <w:autoSpaceDE w:val="0"/>
        <w:autoSpaceDN w:val="0"/>
        <w:adjustRightInd w:val="0"/>
        <w:rPr>
          <w:rFonts w:ascii="Times New Roman" w:eastAsia="MinionPro-Cn" w:hAnsi="Times New Roman"/>
          <w:sz w:val="24"/>
          <w:szCs w:val="24"/>
        </w:rPr>
      </w:pPr>
      <w:r w:rsidRPr="00BC76ED">
        <w:rPr>
          <w:rFonts w:ascii="Times New Roman" w:eastAsia="MinionPro-Cn" w:hAnsi="Times New Roman"/>
          <w:sz w:val="24"/>
          <w:szCs w:val="24"/>
        </w:rPr>
        <w:t>Broj šasije: WKOSNOO24S1148354, ZG 5575 DD</w:t>
      </w:r>
    </w:p>
    <w:p w:rsidR="0035678F" w:rsidRPr="00BC76ED" w:rsidRDefault="0035678F" w:rsidP="002654C1">
      <w:pPr>
        <w:autoSpaceDE w:val="0"/>
        <w:autoSpaceDN w:val="0"/>
        <w:adjustRightInd w:val="0"/>
        <w:rPr>
          <w:rFonts w:ascii="Times New Roman" w:eastAsia="MinionPro-Cn" w:hAnsi="Times New Roman"/>
          <w:sz w:val="24"/>
          <w:szCs w:val="24"/>
        </w:rPr>
      </w:pPr>
      <w:r w:rsidRPr="00BC76ED">
        <w:rPr>
          <w:rFonts w:ascii="Times New Roman" w:eastAsia="MinionPro-Cn" w:hAnsi="Times New Roman"/>
          <w:sz w:val="24"/>
          <w:szCs w:val="24"/>
        </w:rPr>
        <w:t>4.</w:t>
      </w:r>
    </w:p>
    <w:p w:rsidR="002654C1" w:rsidRPr="00BC76ED" w:rsidRDefault="0035678F" w:rsidP="002654C1">
      <w:pPr>
        <w:autoSpaceDE w:val="0"/>
        <w:autoSpaceDN w:val="0"/>
        <w:adjustRightInd w:val="0"/>
        <w:rPr>
          <w:rFonts w:ascii="Times New Roman" w:eastAsia="MinionPro-Cn" w:hAnsi="Times New Roman"/>
          <w:sz w:val="24"/>
          <w:szCs w:val="24"/>
        </w:rPr>
      </w:pPr>
      <w:r w:rsidRPr="00BC76ED">
        <w:rPr>
          <w:rFonts w:ascii="Times New Roman" w:eastAsia="MinionPro-Cn" w:hAnsi="Times New Roman"/>
          <w:sz w:val="24"/>
          <w:szCs w:val="24"/>
        </w:rPr>
        <w:t xml:space="preserve">Priključno vozilo REISELGUTER </w:t>
      </w:r>
      <w:r w:rsidR="002654C1" w:rsidRPr="00BC76ED">
        <w:rPr>
          <w:rFonts w:ascii="Times New Roman" w:eastAsia="MinionPro-Cn" w:hAnsi="Times New Roman"/>
          <w:sz w:val="24"/>
          <w:szCs w:val="24"/>
        </w:rPr>
        <w:t>Eut 343</w:t>
      </w:r>
      <w:r w:rsidRPr="00BC76ED">
        <w:rPr>
          <w:rFonts w:ascii="Times New Roman" w:eastAsia="MinionPro-Cn" w:hAnsi="Times New Roman"/>
          <w:sz w:val="24"/>
          <w:szCs w:val="24"/>
        </w:rPr>
        <w:t xml:space="preserve"> , godina </w:t>
      </w:r>
      <w:r w:rsidR="00BC76ED" w:rsidRPr="00BC76ED">
        <w:rPr>
          <w:rFonts w:ascii="Times New Roman" w:eastAsia="MinionPro-Cn" w:hAnsi="Times New Roman"/>
          <w:sz w:val="24"/>
          <w:szCs w:val="24"/>
        </w:rPr>
        <w:t>proizvodnje</w:t>
      </w:r>
      <w:r w:rsidRPr="00BC76ED">
        <w:rPr>
          <w:rFonts w:ascii="Times New Roman" w:eastAsia="MinionPro-Cn" w:hAnsi="Times New Roman"/>
          <w:sz w:val="24"/>
          <w:szCs w:val="24"/>
        </w:rPr>
        <w:t xml:space="preserve"> 1991.</w:t>
      </w:r>
    </w:p>
    <w:p w:rsidR="0035678F" w:rsidRPr="00BC76ED" w:rsidRDefault="0035678F" w:rsidP="002654C1">
      <w:pPr>
        <w:autoSpaceDE w:val="0"/>
        <w:autoSpaceDN w:val="0"/>
        <w:adjustRightInd w:val="0"/>
        <w:rPr>
          <w:rFonts w:ascii="Times New Roman" w:eastAsia="MinionPro-Cn" w:hAnsi="Times New Roman"/>
          <w:sz w:val="24"/>
          <w:szCs w:val="24"/>
        </w:rPr>
      </w:pPr>
      <w:r w:rsidRPr="00BC76ED">
        <w:rPr>
          <w:rFonts w:ascii="Times New Roman" w:eastAsia="MinionPro-Cn" w:hAnsi="Times New Roman"/>
          <w:sz w:val="24"/>
          <w:szCs w:val="24"/>
        </w:rPr>
        <w:t xml:space="preserve">Broj šasije: 106425, ZG 8343 ER </w:t>
      </w:r>
    </w:p>
    <w:p w:rsidR="002654C1" w:rsidRPr="00BC76ED" w:rsidRDefault="002654C1" w:rsidP="002654C1">
      <w:pPr>
        <w:jc w:val="both"/>
        <w:rPr>
          <w:rFonts w:ascii="Times New Roman" w:eastAsia="MinionPro-Cn" w:hAnsi="Times New Roman"/>
          <w:sz w:val="24"/>
          <w:szCs w:val="24"/>
        </w:rPr>
      </w:pPr>
      <w:r w:rsidRPr="00BC76ED">
        <w:rPr>
          <w:rFonts w:ascii="Times New Roman" w:eastAsia="MinionPro-Cn" w:hAnsi="Times New Roman"/>
          <w:sz w:val="24"/>
          <w:szCs w:val="24"/>
        </w:rPr>
        <w:t>Pri</w:t>
      </w:r>
      <w:r w:rsidR="0035678F" w:rsidRPr="00BC76ED">
        <w:rPr>
          <w:rFonts w:ascii="Times New Roman" w:eastAsia="MinionPro-Cn" w:hAnsi="Times New Roman"/>
          <w:sz w:val="24"/>
          <w:szCs w:val="24"/>
        </w:rPr>
        <w:t xml:space="preserve">ključno </w:t>
      </w:r>
      <w:r w:rsidRPr="00BC76ED">
        <w:rPr>
          <w:rFonts w:ascii="Times New Roman" w:eastAsia="MinionPro-Cn" w:hAnsi="Times New Roman"/>
          <w:sz w:val="24"/>
          <w:szCs w:val="24"/>
        </w:rPr>
        <w:t>vo</w:t>
      </w:r>
      <w:r w:rsidR="0035678F" w:rsidRPr="00BC76ED">
        <w:rPr>
          <w:rFonts w:ascii="Times New Roman" w:eastAsia="MinionPro-Cn" w:hAnsi="Times New Roman"/>
          <w:sz w:val="24"/>
          <w:szCs w:val="24"/>
        </w:rPr>
        <w:t>zilo marke FELDBINDER Eut 36.</w:t>
      </w:r>
      <w:r w:rsidRPr="00BC76ED">
        <w:rPr>
          <w:rFonts w:ascii="Times New Roman" w:eastAsia="MinionPro-Cn" w:hAnsi="Times New Roman"/>
          <w:sz w:val="24"/>
          <w:szCs w:val="24"/>
        </w:rPr>
        <w:t>3</w:t>
      </w:r>
      <w:r w:rsidR="0035678F" w:rsidRPr="00BC76ED">
        <w:rPr>
          <w:rFonts w:ascii="Times New Roman" w:eastAsia="MinionPro-Cn" w:hAnsi="Times New Roman"/>
          <w:sz w:val="24"/>
          <w:szCs w:val="24"/>
        </w:rPr>
        <w:t xml:space="preserve">, godina </w:t>
      </w:r>
      <w:r w:rsidR="00BC76ED" w:rsidRPr="00BC76ED">
        <w:rPr>
          <w:rFonts w:ascii="Times New Roman" w:eastAsia="MinionPro-Cn" w:hAnsi="Times New Roman"/>
          <w:sz w:val="24"/>
          <w:szCs w:val="24"/>
        </w:rPr>
        <w:t>proizvodnje</w:t>
      </w:r>
      <w:r w:rsidR="0035678F" w:rsidRPr="00BC76ED">
        <w:rPr>
          <w:rFonts w:ascii="Times New Roman" w:eastAsia="MinionPro-Cn" w:hAnsi="Times New Roman"/>
          <w:sz w:val="24"/>
          <w:szCs w:val="24"/>
        </w:rPr>
        <w:t xml:space="preserve"> 1989.</w:t>
      </w:r>
    </w:p>
    <w:p w:rsidR="0035678F" w:rsidRPr="00BC76ED" w:rsidRDefault="0035678F" w:rsidP="002654C1">
      <w:pPr>
        <w:jc w:val="both"/>
        <w:rPr>
          <w:rFonts w:ascii="Times New Roman" w:hAnsi="Times New Roman"/>
          <w:sz w:val="24"/>
          <w:szCs w:val="24"/>
        </w:rPr>
      </w:pPr>
      <w:r w:rsidRPr="00BC76ED">
        <w:rPr>
          <w:rFonts w:ascii="Times New Roman" w:eastAsia="MinionPro-Cn" w:hAnsi="Times New Roman"/>
          <w:sz w:val="24"/>
          <w:szCs w:val="24"/>
        </w:rPr>
        <w:t>Broj šasije: 104461, ZG 3632 AD</w:t>
      </w:r>
    </w:p>
    <w:p w:rsidR="000E6F9B" w:rsidRPr="00BC76ED" w:rsidRDefault="000E6F9B" w:rsidP="002654C1">
      <w:pPr>
        <w:jc w:val="both"/>
        <w:rPr>
          <w:rFonts w:ascii="Times New Roman" w:hAnsi="Times New Roman"/>
          <w:sz w:val="24"/>
          <w:szCs w:val="24"/>
        </w:rPr>
      </w:pPr>
    </w:p>
    <w:p w:rsidR="002654C1" w:rsidRPr="00BC76ED" w:rsidRDefault="0035678F" w:rsidP="002654C1">
      <w:pPr>
        <w:jc w:val="both"/>
        <w:rPr>
          <w:rFonts w:ascii="Times New Roman" w:hAnsi="Times New Roman"/>
          <w:sz w:val="24"/>
          <w:szCs w:val="24"/>
        </w:rPr>
      </w:pPr>
      <w:r w:rsidRPr="00BC76ED">
        <w:rPr>
          <w:rFonts w:ascii="Times New Roman" w:hAnsi="Times New Roman"/>
          <w:sz w:val="24"/>
          <w:szCs w:val="24"/>
        </w:rPr>
        <w:t xml:space="preserve">Iznos </w:t>
      </w:r>
      <w:r w:rsidR="000E6F9B" w:rsidRPr="00BC76ED">
        <w:rPr>
          <w:rFonts w:ascii="Times New Roman" w:hAnsi="Times New Roman"/>
          <w:sz w:val="24"/>
          <w:szCs w:val="24"/>
        </w:rPr>
        <w:t xml:space="preserve">tražbine osigurane razlučnim pravom </w:t>
      </w:r>
      <w:r w:rsidR="000E6F9B" w:rsidRPr="00BC76ED">
        <w:rPr>
          <w:rFonts w:ascii="Times New Roman" w:hAnsi="Times New Roman"/>
          <w:sz w:val="24"/>
          <w:szCs w:val="24"/>
        </w:rPr>
        <w:tab/>
        <w:t>=</w:t>
      </w:r>
      <w:r w:rsidR="000E6F9B" w:rsidRPr="00BC76ED">
        <w:rPr>
          <w:rFonts w:ascii="Times New Roman" w:hAnsi="Times New Roman"/>
          <w:sz w:val="24"/>
          <w:szCs w:val="24"/>
        </w:rPr>
        <w:tab/>
        <w:t>54.795,00 kn</w:t>
      </w:r>
    </w:p>
    <w:p w:rsidR="002654C1" w:rsidRPr="00BC76ED" w:rsidRDefault="000E6F9B" w:rsidP="000E6F9B">
      <w:pPr>
        <w:jc w:val="both"/>
        <w:rPr>
          <w:rFonts w:ascii="Times New Roman" w:hAnsi="Times New Roman"/>
          <w:sz w:val="24"/>
          <w:szCs w:val="24"/>
        </w:rPr>
      </w:pPr>
      <w:r w:rsidRPr="00BC76ED">
        <w:rPr>
          <w:rFonts w:ascii="Times New Roman" w:hAnsi="Times New Roman"/>
          <w:sz w:val="24"/>
          <w:szCs w:val="24"/>
        </w:rPr>
        <w:t>Razlučni vjerovnik odvjetnik Krešimir Loboja u obavijesti o razlučnom pravu napisao je i slijedeće:</w:t>
      </w:r>
    </w:p>
    <w:p w:rsidR="000E6F9B" w:rsidRPr="00BC76ED" w:rsidRDefault="000E6F9B" w:rsidP="000E6F9B">
      <w:pPr>
        <w:jc w:val="both"/>
        <w:rPr>
          <w:rFonts w:ascii="Times New Roman" w:hAnsi="Times New Roman"/>
          <w:sz w:val="24"/>
          <w:szCs w:val="24"/>
        </w:rPr>
      </w:pPr>
      <w:r w:rsidRPr="00BC76ED">
        <w:rPr>
          <w:rFonts w:ascii="Times New Roman" w:hAnsi="Times New Roman"/>
          <w:sz w:val="24"/>
          <w:szCs w:val="24"/>
        </w:rPr>
        <w:t>Stečajni vjerovnik predviđa da njegov iznos potraživanja koji premašuje 10.000,00 kn neće biti namiren razlučnim pravom s obzirom da je upisan kao drugi u redoslijedu naplate pri Upisniku sudskih i javnobilježničkih osiguranja pri FINA-i. Dakle iznos od 44.795,00 kn predvidivo neće biti namiren razlučnim pravom.</w:t>
      </w:r>
    </w:p>
    <w:p w:rsidR="000E6F9B" w:rsidRPr="00BC76ED" w:rsidRDefault="00977E7F" w:rsidP="000E6F9B">
      <w:pPr>
        <w:jc w:val="both"/>
        <w:rPr>
          <w:rFonts w:ascii="Times New Roman" w:hAnsi="Times New Roman"/>
          <w:sz w:val="24"/>
          <w:szCs w:val="24"/>
        </w:rPr>
      </w:pPr>
      <w:r w:rsidRPr="00BC76ED">
        <w:rPr>
          <w:rFonts w:ascii="Times New Roman" w:hAnsi="Times New Roman"/>
          <w:sz w:val="24"/>
          <w:szCs w:val="24"/>
        </w:rPr>
        <w:t xml:space="preserve">Ako razlučni vjerovnik koji je i osobni vjerovnik dužnika prijavljuje i tražbinu kao stečajni vjerovnik , dužan je naznačiti dio imovine stečajnog dužnika na koji se odnosi njegovo razlučno pravo </w:t>
      </w:r>
      <w:r w:rsidR="00400401" w:rsidRPr="00BC76ED">
        <w:rPr>
          <w:rFonts w:ascii="Times New Roman" w:hAnsi="Times New Roman"/>
          <w:sz w:val="24"/>
          <w:szCs w:val="24"/>
        </w:rPr>
        <w:t>i iznos do kojega  njegova tražbina predvidivo neće biti namirena tim razlučnim pravom.</w:t>
      </w:r>
    </w:p>
    <w:p w:rsidR="00400401" w:rsidRPr="00BC76ED" w:rsidRDefault="00400401" w:rsidP="000E6F9B">
      <w:pPr>
        <w:jc w:val="both"/>
        <w:rPr>
          <w:rFonts w:ascii="Times New Roman" w:hAnsi="Times New Roman"/>
          <w:sz w:val="24"/>
          <w:szCs w:val="24"/>
        </w:rPr>
      </w:pPr>
      <w:r w:rsidRPr="00BC76ED">
        <w:rPr>
          <w:rFonts w:ascii="Times New Roman" w:hAnsi="Times New Roman"/>
          <w:sz w:val="24"/>
          <w:szCs w:val="24"/>
        </w:rPr>
        <w:t>B)</w:t>
      </w:r>
    </w:p>
    <w:p w:rsidR="001F69A8" w:rsidRPr="00BC76ED" w:rsidRDefault="001F69A8" w:rsidP="000E6F9B">
      <w:pPr>
        <w:jc w:val="both"/>
        <w:rPr>
          <w:rFonts w:ascii="Times New Roman" w:hAnsi="Times New Roman"/>
          <w:sz w:val="24"/>
          <w:szCs w:val="24"/>
        </w:rPr>
      </w:pPr>
      <w:r w:rsidRPr="00BC76ED">
        <w:rPr>
          <w:rFonts w:ascii="Times New Roman" w:hAnsi="Times New Roman"/>
          <w:sz w:val="24"/>
          <w:szCs w:val="24"/>
        </w:rPr>
        <w:t>Vjerovnik Ivec Miljenko u svojoj Prijavi tražbine dostavio je dio tražbine u iznosu od 79.057,21 kn , koji je utemeljen na ovršnoj ispravi Općinskog građanskog suda u Zagrebu , Stalna služba u Dugom Selu ,broj: 170 Ovr.-3629/15 od 07.04.2015., koje je doneseno na temelju bianco Zadužnice ovjerene po Javnom bilježniku Ignacu Vuger iz Sesveta  broj: Ov-8583/2014 od 09.10.2014.godine. Za predmetnu tražbinu vjerovnik ima razlučno pravo na motornim vozilima dužnika i to na:</w:t>
      </w:r>
    </w:p>
    <w:p w:rsidR="001F69A8" w:rsidRPr="00BC76ED" w:rsidRDefault="001F69A8" w:rsidP="001F69A8">
      <w:pPr>
        <w:autoSpaceDE w:val="0"/>
        <w:autoSpaceDN w:val="0"/>
        <w:adjustRightInd w:val="0"/>
        <w:spacing w:after="0"/>
        <w:rPr>
          <w:rFonts w:ascii="Times New Roman" w:eastAsia="MinionPro-Cn" w:hAnsi="Times New Roman"/>
        </w:rPr>
      </w:pPr>
      <w:r w:rsidRPr="00BC76ED">
        <w:rPr>
          <w:rFonts w:ascii="Times New Roman" w:eastAsia="MinionPro-Cn" w:hAnsi="Times New Roman"/>
        </w:rPr>
        <w:t>1.Teretni automobil Volvo FH 12 4 x 2 T,god.1998., br.šasije:YV2A4B2A4WB188194, ZG 1711  EM</w:t>
      </w:r>
    </w:p>
    <w:p w:rsidR="001F69A8" w:rsidRPr="00BC76ED" w:rsidRDefault="001F69A8" w:rsidP="001F69A8">
      <w:pPr>
        <w:autoSpaceDE w:val="0"/>
        <w:autoSpaceDN w:val="0"/>
        <w:adjustRightInd w:val="0"/>
        <w:spacing w:after="0"/>
        <w:rPr>
          <w:rFonts w:ascii="Times New Roman" w:eastAsia="MinionPro-Cn" w:hAnsi="Times New Roman"/>
        </w:rPr>
      </w:pPr>
      <w:r w:rsidRPr="00BC76ED">
        <w:rPr>
          <w:rFonts w:ascii="Times New Roman" w:eastAsia="MinionPro-Cn" w:hAnsi="Times New Roman"/>
        </w:rPr>
        <w:t>2. Osobni automobil KIA K 2500 2,5 D,god.2007..br.šasije:KNESEO6327K241169, ZG 2527 FF</w:t>
      </w:r>
    </w:p>
    <w:p w:rsidR="00F03860" w:rsidRPr="00BC76ED" w:rsidRDefault="001F69A8" w:rsidP="001F69A8">
      <w:pPr>
        <w:autoSpaceDE w:val="0"/>
        <w:autoSpaceDN w:val="0"/>
        <w:adjustRightInd w:val="0"/>
        <w:spacing w:after="0"/>
        <w:rPr>
          <w:rFonts w:ascii="Times New Roman" w:eastAsia="MinionPro-Cn" w:hAnsi="Times New Roman"/>
        </w:rPr>
      </w:pPr>
      <w:r w:rsidRPr="00BC76ED">
        <w:rPr>
          <w:rFonts w:ascii="Times New Roman" w:eastAsia="MinionPro-Cn" w:hAnsi="Times New Roman"/>
        </w:rPr>
        <w:t>3.Priključno vozilo marke Schwarzmuller SPA 3/E,god.1998, br.šasije:W091266335WHS09632,</w:t>
      </w:r>
    </w:p>
    <w:p w:rsidR="00F03860" w:rsidRPr="00BC76ED" w:rsidRDefault="00F03860" w:rsidP="001F69A8">
      <w:pPr>
        <w:autoSpaceDE w:val="0"/>
        <w:autoSpaceDN w:val="0"/>
        <w:adjustRightInd w:val="0"/>
        <w:spacing w:after="0"/>
        <w:rPr>
          <w:rFonts w:ascii="Times New Roman" w:eastAsia="MinionPro-Cn" w:hAnsi="Times New Roman"/>
        </w:rPr>
      </w:pPr>
      <w:r w:rsidRPr="00BC76ED">
        <w:rPr>
          <w:rFonts w:ascii="Times New Roman" w:eastAsia="MinionPro-Cn" w:hAnsi="Times New Roman"/>
        </w:rPr>
        <w:t xml:space="preserve">   </w:t>
      </w:r>
      <w:r w:rsidR="001F69A8" w:rsidRPr="00BC76ED">
        <w:rPr>
          <w:rFonts w:ascii="Times New Roman" w:eastAsia="MinionPro-Cn" w:hAnsi="Times New Roman"/>
        </w:rPr>
        <w:t>ZG 3169 DM</w:t>
      </w:r>
      <w:r w:rsidR="001F69A8" w:rsidRPr="00BC76ED">
        <w:rPr>
          <w:rFonts w:ascii="Times New Roman" w:eastAsia="MinionPro-Cn" w:hAnsi="Times New Roman"/>
        </w:rPr>
        <w:br/>
        <w:t>4.Teretni automobil marke MAN 19.403 F 2000</w:t>
      </w:r>
      <w:r w:rsidRPr="00BC76ED">
        <w:rPr>
          <w:rFonts w:ascii="Times New Roman" w:eastAsia="MinionPro-Cn" w:hAnsi="Times New Roman"/>
        </w:rPr>
        <w:t>,god.1995.,br.šasije:WMAT321677M197733,</w:t>
      </w:r>
    </w:p>
    <w:p w:rsidR="001F69A8" w:rsidRPr="00BC76ED" w:rsidRDefault="00F03860" w:rsidP="001F69A8">
      <w:pPr>
        <w:autoSpaceDE w:val="0"/>
        <w:autoSpaceDN w:val="0"/>
        <w:adjustRightInd w:val="0"/>
        <w:spacing w:after="0"/>
        <w:rPr>
          <w:rFonts w:ascii="Times New Roman" w:eastAsia="MinionPro-Cn" w:hAnsi="Times New Roman"/>
        </w:rPr>
      </w:pPr>
      <w:r w:rsidRPr="00BC76ED">
        <w:rPr>
          <w:rFonts w:ascii="Times New Roman" w:eastAsia="MinionPro-Cn" w:hAnsi="Times New Roman"/>
        </w:rPr>
        <w:t xml:space="preserve">   ZG 6319 FF</w:t>
      </w:r>
    </w:p>
    <w:p w:rsidR="001F69A8" w:rsidRPr="00BC76ED" w:rsidRDefault="001F69A8" w:rsidP="001F69A8">
      <w:pPr>
        <w:autoSpaceDE w:val="0"/>
        <w:autoSpaceDN w:val="0"/>
        <w:adjustRightInd w:val="0"/>
        <w:spacing w:after="0"/>
        <w:rPr>
          <w:rFonts w:ascii="Times New Roman" w:eastAsia="MinionPro-Cn" w:hAnsi="Times New Roman"/>
        </w:rPr>
      </w:pPr>
      <w:r w:rsidRPr="00BC76ED">
        <w:rPr>
          <w:rFonts w:ascii="Times New Roman" w:eastAsia="MinionPro-Cn" w:hAnsi="Times New Roman"/>
        </w:rPr>
        <w:t>5. Priključno vozilo marke Krone SDP 27</w:t>
      </w:r>
      <w:r w:rsidR="00F03860" w:rsidRPr="00BC76ED">
        <w:rPr>
          <w:rFonts w:ascii="Times New Roman" w:eastAsia="MinionPro-Cn" w:hAnsi="Times New Roman"/>
        </w:rPr>
        <w:t>,god 2003.,br.šasije:WKESDP27011385157,ZG 8288 ER</w:t>
      </w:r>
    </w:p>
    <w:p w:rsidR="00F03860" w:rsidRPr="00BC76ED" w:rsidRDefault="001F69A8" w:rsidP="001F69A8">
      <w:pPr>
        <w:autoSpaceDE w:val="0"/>
        <w:autoSpaceDN w:val="0"/>
        <w:adjustRightInd w:val="0"/>
        <w:spacing w:after="0"/>
        <w:rPr>
          <w:rFonts w:ascii="Times New Roman" w:eastAsia="MinionPro-Cn" w:hAnsi="Times New Roman"/>
        </w:rPr>
      </w:pPr>
      <w:r w:rsidRPr="00BC76ED">
        <w:rPr>
          <w:rFonts w:ascii="Times New Roman" w:eastAsia="MinionPro-Cn" w:hAnsi="Times New Roman"/>
        </w:rPr>
        <w:t>6. Teretni automobil marke IVECO As 440 S43</w:t>
      </w:r>
      <w:r w:rsidR="00F03860" w:rsidRPr="00BC76ED">
        <w:rPr>
          <w:rFonts w:ascii="Times New Roman" w:eastAsia="MinionPro-Cn" w:hAnsi="Times New Roman"/>
        </w:rPr>
        <w:t xml:space="preserve">,God 2003.br.šasije:WJMM1WSKOO4264636, </w:t>
      </w:r>
    </w:p>
    <w:p w:rsidR="001F69A8" w:rsidRPr="00BC76ED" w:rsidRDefault="00F03860" w:rsidP="001F69A8">
      <w:pPr>
        <w:autoSpaceDE w:val="0"/>
        <w:autoSpaceDN w:val="0"/>
        <w:adjustRightInd w:val="0"/>
        <w:spacing w:after="0"/>
        <w:rPr>
          <w:rFonts w:ascii="Times New Roman" w:eastAsia="MinionPro-Cn" w:hAnsi="Times New Roman"/>
        </w:rPr>
      </w:pPr>
      <w:r w:rsidRPr="00BC76ED">
        <w:rPr>
          <w:rFonts w:ascii="Times New Roman" w:eastAsia="MinionPro-Cn" w:hAnsi="Times New Roman"/>
        </w:rPr>
        <w:t xml:space="preserve">    ZG 3233 FA</w:t>
      </w:r>
    </w:p>
    <w:p w:rsidR="00F03860" w:rsidRPr="00BC76ED" w:rsidRDefault="001F69A8" w:rsidP="001F69A8">
      <w:pPr>
        <w:rPr>
          <w:rFonts w:ascii="Times New Roman" w:eastAsia="MinionPro-Cn" w:hAnsi="Times New Roman"/>
        </w:rPr>
      </w:pPr>
      <w:r w:rsidRPr="00BC76ED">
        <w:rPr>
          <w:rFonts w:ascii="Times New Roman" w:eastAsia="MinionPro-Cn" w:hAnsi="Times New Roman"/>
        </w:rPr>
        <w:t>7.Priključnovozilo marke Schwarzmuller Spa 3E</w:t>
      </w:r>
      <w:r w:rsidR="00F03860" w:rsidRPr="00BC76ED">
        <w:rPr>
          <w:rFonts w:ascii="Times New Roman" w:eastAsia="MinionPro-Cn" w:hAnsi="Times New Roman"/>
        </w:rPr>
        <w:t>,god.1999, br.šasije:VAVSAP335XH125322,</w:t>
      </w:r>
    </w:p>
    <w:p w:rsidR="001F69A8" w:rsidRPr="00BC76ED" w:rsidRDefault="00F03860" w:rsidP="001F69A8">
      <w:pPr>
        <w:rPr>
          <w:rFonts w:ascii="Times New Roman" w:hAnsi="Times New Roman"/>
          <w:sz w:val="24"/>
          <w:szCs w:val="24"/>
        </w:rPr>
      </w:pPr>
      <w:r w:rsidRPr="00BC76ED">
        <w:rPr>
          <w:rFonts w:ascii="Times New Roman" w:eastAsia="MinionPro-Cn" w:hAnsi="Times New Roman"/>
        </w:rPr>
        <w:t xml:space="preserve">    ZG 3786 FF</w:t>
      </w:r>
      <w:r w:rsidR="001F69A8" w:rsidRPr="00BC76ED">
        <w:rPr>
          <w:rFonts w:ascii="Times New Roman" w:eastAsia="MinionPro-Cn" w:hAnsi="Times New Roman"/>
        </w:rPr>
        <w:br/>
      </w:r>
      <w:r w:rsidRPr="00BC76ED">
        <w:rPr>
          <w:rFonts w:ascii="Times New Roman" w:hAnsi="Times New Roman"/>
          <w:sz w:val="24"/>
          <w:szCs w:val="24"/>
        </w:rPr>
        <w:t>Vjerovnik ovim putem izjavljuje da će iskoristiti pravo odvojenog namirenja na gore navedenim nekretninama , sukladno članku 149. Stečajnog zakona.</w:t>
      </w:r>
    </w:p>
    <w:p w:rsidR="00400401" w:rsidRPr="00BC76ED" w:rsidRDefault="001F69A8" w:rsidP="000E6F9B">
      <w:pPr>
        <w:jc w:val="both"/>
        <w:rPr>
          <w:rFonts w:ascii="Times New Roman" w:hAnsi="Times New Roman"/>
          <w:sz w:val="24"/>
          <w:szCs w:val="24"/>
        </w:rPr>
      </w:pPr>
      <w:r w:rsidRPr="00BC76ED">
        <w:rPr>
          <w:rFonts w:ascii="Times New Roman" w:hAnsi="Times New Roman"/>
          <w:sz w:val="24"/>
          <w:szCs w:val="24"/>
        </w:rPr>
        <w:t xml:space="preserve"> </w:t>
      </w:r>
    </w:p>
    <w:p w:rsidR="000E1F39" w:rsidRPr="00BC76ED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 w:rsidRPr="00BC76ED">
        <w:rPr>
          <w:rFonts w:ascii="Times New Roman" w:hAnsi="Times New Roman"/>
          <w:b/>
          <w:sz w:val="24"/>
          <w:szCs w:val="24"/>
        </w:rPr>
        <w:t>dati podatak o tome kako je ostvareno izlučno pravo, ako ono postoji</w:t>
      </w:r>
    </w:p>
    <w:p w:rsidR="00F03860" w:rsidRPr="00BC76ED" w:rsidRDefault="00F03860" w:rsidP="00F03860">
      <w:pPr>
        <w:ind w:left="720"/>
        <w:jc w:val="both"/>
        <w:rPr>
          <w:rFonts w:ascii="Times New Roman" w:hAnsi="Times New Roman"/>
          <w:b/>
          <w:sz w:val="24"/>
          <w:szCs w:val="24"/>
        </w:rPr>
      </w:pPr>
      <w:r w:rsidRPr="00BC76ED">
        <w:rPr>
          <w:rFonts w:ascii="Times New Roman" w:hAnsi="Times New Roman"/>
          <w:b/>
          <w:sz w:val="24"/>
          <w:szCs w:val="24"/>
        </w:rPr>
        <w:t>__________________________</w:t>
      </w:r>
    </w:p>
    <w:p w:rsidR="000E1F39" w:rsidRPr="00BC76ED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 w:rsidRPr="00BC76ED">
        <w:rPr>
          <w:rFonts w:ascii="Times New Roman" w:hAnsi="Times New Roman"/>
          <w:b/>
          <w:sz w:val="24"/>
          <w:szCs w:val="24"/>
        </w:rPr>
        <w:t>dati podatak o vjerovnicima stečajne mase i njihovom namirenju</w:t>
      </w:r>
    </w:p>
    <w:p w:rsidR="00F03860" w:rsidRPr="00BC76ED" w:rsidRDefault="00F03860" w:rsidP="00F03860">
      <w:pPr>
        <w:ind w:left="720"/>
        <w:jc w:val="both"/>
        <w:rPr>
          <w:rFonts w:ascii="Times New Roman" w:hAnsi="Times New Roman"/>
          <w:b/>
          <w:sz w:val="24"/>
          <w:szCs w:val="24"/>
        </w:rPr>
      </w:pPr>
      <w:r w:rsidRPr="00BC76ED">
        <w:rPr>
          <w:rFonts w:ascii="Times New Roman" w:hAnsi="Times New Roman"/>
          <w:b/>
          <w:sz w:val="24"/>
          <w:szCs w:val="24"/>
        </w:rPr>
        <w:t>__________________________</w:t>
      </w:r>
    </w:p>
    <w:p w:rsidR="000E1F39" w:rsidRPr="00BC76ED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 w:rsidRPr="00BC76ED">
        <w:rPr>
          <w:rFonts w:ascii="Times New Roman" w:hAnsi="Times New Roman"/>
          <w:b/>
          <w:sz w:val="24"/>
          <w:szCs w:val="24"/>
        </w:rPr>
        <w:lastRenderedPageBreak/>
        <w:t>dati podatak o isplatama plaća radnika ako su nastavili s radom nakon otvaranja stečajnoga postupka</w:t>
      </w:r>
    </w:p>
    <w:p w:rsidR="00F03860" w:rsidRPr="00BC76ED" w:rsidRDefault="00F03860" w:rsidP="00F03860">
      <w:pPr>
        <w:ind w:left="720"/>
        <w:jc w:val="both"/>
        <w:rPr>
          <w:rFonts w:ascii="Times New Roman" w:hAnsi="Times New Roman"/>
          <w:b/>
          <w:sz w:val="24"/>
          <w:szCs w:val="24"/>
        </w:rPr>
      </w:pPr>
      <w:r w:rsidRPr="00BC76ED">
        <w:rPr>
          <w:rFonts w:ascii="Times New Roman" w:hAnsi="Times New Roman"/>
          <w:b/>
          <w:sz w:val="24"/>
          <w:szCs w:val="24"/>
        </w:rPr>
        <w:t>___________________________</w:t>
      </w:r>
    </w:p>
    <w:p w:rsidR="000E1F39" w:rsidRPr="00BC76ED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 w:rsidRPr="00BC76ED">
        <w:rPr>
          <w:rFonts w:ascii="Times New Roman" w:hAnsi="Times New Roman"/>
          <w:b/>
          <w:sz w:val="24"/>
          <w:szCs w:val="24"/>
        </w:rPr>
        <w:t>dati podatak o namirenju stečajnih vjerovnika (diobe).</w:t>
      </w:r>
    </w:p>
    <w:p w:rsidR="00F03860" w:rsidRPr="00BC76ED" w:rsidRDefault="00F03860" w:rsidP="00F03860">
      <w:pPr>
        <w:ind w:left="720"/>
        <w:jc w:val="both"/>
        <w:rPr>
          <w:rFonts w:ascii="Times New Roman" w:hAnsi="Times New Roman"/>
          <w:b/>
          <w:sz w:val="24"/>
          <w:szCs w:val="24"/>
        </w:rPr>
      </w:pPr>
      <w:r w:rsidRPr="00BC76ED">
        <w:rPr>
          <w:rFonts w:ascii="Times New Roman" w:hAnsi="Times New Roman"/>
          <w:b/>
          <w:sz w:val="24"/>
          <w:szCs w:val="24"/>
        </w:rPr>
        <w:t>___________________________</w:t>
      </w:r>
    </w:p>
    <w:p w:rsidR="000E1F39" w:rsidRPr="00BC76ED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 w:rsidRPr="00BC76ED">
        <w:rPr>
          <w:rFonts w:ascii="Times New Roman" w:hAnsi="Times New Roman"/>
          <w:b/>
          <w:sz w:val="24"/>
          <w:szCs w:val="24"/>
        </w:rPr>
        <w:t>ostali podaci.</w:t>
      </w:r>
    </w:p>
    <w:p w:rsidR="00F03860" w:rsidRPr="00BC76ED" w:rsidRDefault="00F03860" w:rsidP="00F03860">
      <w:pPr>
        <w:ind w:left="720"/>
        <w:jc w:val="both"/>
        <w:rPr>
          <w:rFonts w:ascii="Times New Roman" w:hAnsi="Times New Roman"/>
          <w:b/>
          <w:sz w:val="24"/>
          <w:szCs w:val="24"/>
        </w:rPr>
      </w:pPr>
      <w:r w:rsidRPr="00BC76ED">
        <w:rPr>
          <w:rFonts w:ascii="Times New Roman" w:hAnsi="Times New Roman"/>
          <w:b/>
          <w:sz w:val="24"/>
          <w:szCs w:val="24"/>
        </w:rPr>
        <w:t>___________________________</w:t>
      </w:r>
    </w:p>
    <w:p w:rsidR="000E1F39" w:rsidRPr="00BC76ED" w:rsidRDefault="000E1F39" w:rsidP="000E1F39">
      <w:pPr>
        <w:ind w:left="360"/>
        <w:rPr>
          <w:rFonts w:ascii="Times New Roman" w:hAnsi="Times New Roman"/>
          <w:sz w:val="24"/>
          <w:szCs w:val="24"/>
        </w:rPr>
      </w:pPr>
    </w:p>
    <w:p w:rsidR="000E1F39" w:rsidRPr="00BC76ED" w:rsidRDefault="000E1F39" w:rsidP="000E1F39">
      <w:pPr>
        <w:rPr>
          <w:rFonts w:ascii="Times New Roman" w:hAnsi="Times New Roman"/>
          <w:b/>
          <w:sz w:val="24"/>
          <w:szCs w:val="24"/>
        </w:rPr>
      </w:pPr>
      <w:r w:rsidRPr="00BC76ED">
        <w:rPr>
          <w:rFonts w:ascii="Times New Roman" w:hAnsi="Times New Roman"/>
          <w:b/>
          <w:sz w:val="24"/>
          <w:szCs w:val="24"/>
        </w:rPr>
        <w:t>III. RADNJE KOJE ĆE SE PODUZETI U NAREDNOM RAZDOBLJU</w:t>
      </w:r>
    </w:p>
    <w:p w:rsidR="000E1F39" w:rsidRPr="00BC76ED" w:rsidRDefault="000E1F39" w:rsidP="000E1F39">
      <w:pPr>
        <w:jc w:val="both"/>
        <w:rPr>
          <w:rFonts w:ascii="Times New Roman" w:hAnsi="Times New Roman"/>
          <w:b/>
          <w:sz w:val="24"/>
          <w:szCs w:val="24"/>
        </w:rPr>
      </w:pPr>
      <w:r w:rsidRPr="00BC76ED">
        <w:rPr>
          <w:rFonts w:ascii="Times New Roman" w:hAnsi="Times New Roman"/>
          <w:b/>
          <w:sz w:val="24"/>
          <w:szCs w:val="24"/>
        </w:rPr>
        <w:t>Naznačiti radnje koje će se poduz</w:t>
      </w:r>
      <w:r w:rsidR="00F03860" w:rsidRPr="00BC76ED">
        <w:rPr>
          <w:rFonts w:ascii="Times New Roman" w:hAnsi="Times New Roman"/>
          <w:b/>
          <w:sz w:val="24"/>
          <w:szCs w:val="24"/>
        </w:rPr>
        <w:t>eti u nared</w:t>
      </w:r>
      <w:r w:rsidR="00BC76ED">
        <w:rPr>
          <w:rFonts w:ascii="Times New Roman" w:hAnsi="Times New Roman"/>
          <w:b/>
          <w:sz w:val="24"/>
          <w:szCs w:val="24"/>
        </w:rPr>
        <w:t>n</w:t>
      </w:r>
      <w:r w:rsidR="00F03860" w:rsidRPr="00BC76ED">
        <w:rPr>
          <w:rFonts w:ascii="Times New Roman" w:hAnsi="Times New Roman"/>
          <w:b/>
          <w:sz w:val="24"/>
          <w:szCs w:val="24"/>
        </w:rPr>
        <w:t>om razdoblju od  04.10.2016.</w:t>
      </w:r>
      <w:r w:rsidRPr="00BC76ED">
        <w:rPr>
          <w:rFonts w:ascii="Times New Roman" w:hAnsi="Times New Roman"/>
          <w:b/>
          <w:sz w:val="24"/>
          <w:szCs w:val="24"/>
        </w:rPr>
        <w:t xml:space="preserve"> do</w:t>
      </w:r>
      <w:r w:rsidR="00F03860" w:rsidRPr="00BC76ED">
        <w:rPr>
          <w:rFonts w:ascii="Times New Roman" w:hAnsi="Times New Roman"/>
          <w:b/>
          <w:sz w:val="24"/>
          <w:szCs w:val="24"/>
        </w:rPr>
        <w:t xml:space="preserve"> 31.12.2016.</w:t>
      </w:r>
    </w:p>
    <w:p w:rsidR="00F03860" w:rsidRDefault="00F03860" w:rsidP="000E1F39">
      <w:pPr>
        <w:jc w:val="both"/>
        <w:rPr>
          <w:rFonts w:ascii="Times New Roman" w:hAnsi="Times New Roman"/>
          <w:sz w:val="24"/>
          <w:szCs w:val="24"/>
        </w:rPr>
      </w:pPr>
      <w:r w:rsidRPr="00BC76ED">
        <w:rPr>
          <w:rFonts w:ascii="Times New Roman" w:hAnsi="Times New Roman"/>
          <w:sz w:val="24"/>
          <w:szCs w:val="24"/>
        </w:rPr>
        <w:t>U skladu s Odlukama dvaju razlučnih vjerovnika koji polažu pravo odvojenog namirenja na sva tri kamiona i prikolice , koji čine kompletnu stečajnu masu  , a koji će se o svom pravu izjasniti na Ispitnom i izvještajnom ročištu , da li će pokretnine pokrivene razlučnim pravom prodavati sami ili kroz stečajni postupak , u tom smislu će i ovaj s</w:t>
      </w:r>
      <w:r w:rsidR="00517740">
        <w:rPr>
          <w:rFonts w:ascii="Times New Roman" w:hAnsi="Times New Roman"/>
          <w:sz w:val="24"/>
          <w:szCs w:val="24"/>
        </w:rPr>
        <w:t>tečajni upravitelj i postupiti ali predlaže primjenu članka 249 . stavak 1.Stečajnog zakona , koji kaže:</w:t>
      </w:r>
    </w:p>
    <w:p w:rsidR="00F03860" w:rsidRPr="00517740" w:rsidRDefault="00517740" w:rsidP="000E1F3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„Pokretnu stvar na kojoj postoji razlučno pravo , ako se ta stvar nalazi u njegovu posjedu , stečajni upravitelj unovčit će uz odgovarajuću primjenu pravila ovršnog postupka ili slobodnom pogodbom.“</w:t>
      </w:r>
    </w:p>
    <w:p w:rsidR="00517740" w:rsidRDefault="000E1F39" w:rsidP="00517740">
      <w:pPr>
        <w:jc w:val="both"/>
        <w:rPr>
          <w:rFonts w:ascii="Times New Roman" w:hAnsi="Times New Roman"/>
          <w:b/>
          <w:sz w:val="24"/>
          <w:szCs w:val="24"/>
        </w:rPr>
      </w:pPr>
      <w:r w:rsidRPr="00BC76ED">
        <w:rPr>
          <w:rFonts w:ascii="Times New Roman" w:hAnsi="Times New Roman"/>
          <w:b/>
          <w:sz w:val="24"/>
          <w:szCs w:val="24"/>
        </w:rPr>
        <w:t>Ako stečajni upravitelj izvješće podnosi radi donošenja odluka pojedinog tijela stečajnoga postupka, izvješće sadrži i prijedlog odluka.</w:t>
      </w:r>
    </w:p>
    <w:p w:rsidR="006C7C30" w:rsidRPr="006C7C30" w:rsidRDefault="006C7C30" w:rsidP="00517740">
      <w:pPr>
        <w:jc w:val="both"/>
        <w:rPr>
          <w:rFonts w:ascii="Times New Roman" w:hAnsi="Times New Roman"/>
          <w:b/>
          <w:sz w:val="24"/>
          <w:szCs w:val="24"/>
        </w:rPr>
      </w:pPr>
    </w:p>
    <w:p w:rsidR="006C7C30" w:rsidRPr="006C7C30" w:rsidRDefault="00517740" w:rsidP="00517740">
      <w:pPr>
        <w:jc w:val="both"/>
        <w:rPr>
          <w:rFonts w:ascii="Times New Roman" w:hAnsi="Times New Roman"/>
          <w:b/>
          <w:sz w:val="24"/>
          <w:szCs w:val="24"/>
        </w:rPr>
      </w:pPr>
      <w:r w:rsidRPr="002A68C0">
        <w:rPr>
          <w:rFonts w:ascii="Times New Roman" w:hAnsi="Times New Roman"/>
          <w:b/>
          <w:sz w:val="24"/>
          <w:szCs w:val="24"/>
        </w:rPr>
        <w:t>Shodno navedenom , u ovom Izvješću stečajni upravitelj predlaže</w:t>
      </w:r>
      <w:r w:rsidR="006C7C30">
        <w:rPr>
          <w:rFonts w:ascii="Times New Roman" w:hAnsi="Times New Roman"/>
          <w:b/>
          <w:sz w:val="24"/>
          <w:szCs w:val="24"/>
        </w:rPr>
        <w:t xml:space="preserve"> prijedloge slijedećih odluka</w:t>
      </w:r>
      <w:r w:rsidRPr="002A68C0">
        <w:rPr>
          <w:rFonts w:ascii="Times New Roman" w:hAnsi="Times New Roman"/>
          <w:b/>
          <w:sz w:val="24"/>
          <w:szCs w:val="24"/>
        </w:rPr>
        <w:t>:</w:t>
      </w:r>
    </w:p>
    <w:p w:rsidR="00517740" w:rsidRPr="00517740" w:rsidRDefault="00517740" w:rsidP="00517740">
      <w:pPr>
        <w:jc w:val="both"/>
        <w:rPr>
          <w:rFonts w:ascii="Times New Roman" w:hAnsi="Times New Roman"/>
          <w:sz w:val="24"/>
          <w:szCs w:val="24"/>
        </w:rPr>
      </w:pPr>
      <w:r w:rsidRPr="00517740">
        <w:rPr>
          <w:rFonts w:ascii="Times New Roman" w:hAnsi="Times New Roman"/>
          <w:sz w:val="24"/>
          <w:szCs w:val="24"/>
        </w:rPr>
        <w:t xml:space="preserve">1. Prihvaća se izvješće stečajnog upravitelja i odobravaju se sve učinjene radnje u </w:t>
      </w:r>
    </w:p>
    <w:p w:rsidR="006C7C30" w:rsidRDefault="00517740" w:rsidP="00517740">
      <w:pPr>
        <w:jc w:val="both"/>
        <w:rPr>
          <w:rFonts w:ascii="Times New Roman" w:hAnsi="Times New Roman"/>
          <w:sz w:val="24"/>
          <w:szCs w:val="24"/>
        </w:rPr>
      </w:pPr>
      <w:r w:rsidRPr="00517740">
        <w:rPr>
          <w:rFonts w:ascii="Times New Roman" w:hAnsi="Times New Roman"/>
          <w:sz w:val="24"/>
          <w:szCs w:val="24"/>
        </w:rPr>
        <w:t xml:space="preserve">    dosadašnjem tijeku stečajnog postupka.</w:t>
      </w:r>
    </w:p>
    <w:p w:rsidR="00517740" w:rsidRPr="00517740" w:rsidRDefault="00517740" w:rsidP="00517740">
      <w:pPr>
        <w:jc w:val="both"/>
        <w:rPr>
          <w:rFonts w:ascii="Times New Roman" w:hAnsi="Times New Roman"/>
          <w:sz w:val="24"/>
          <w:szCs w:val="24"/>
        </w:rPr>
      </w:pPr>
      <w:r w:rsidRPr="00517740">
        <w:rPr>
          <w:rFonts w:ascii="Times New Roman" w:hAnsi="Times New Roman"/>
          <w:sz w:val="24"/>
          <w:szCs w:val="24"/>
        </w:rPr>
        <w:t>2. Ne nastavlja se djelatnost stečajnog dužnika , jer za to ne postoje uvjeti.</w:t>
      </w:r>
    </w:p>
    <w:p w:rsidR="00517740" w:rsidRDefault="00517740" w:rsidP="00517740">
      <w:pPr>
        <w:jc w:val="both"/>
        <w:rPr>
          <w:rFonts w:ascii="Times New Roman" w:hAnsi="Times New Roman"/>
          <w:sz w:val="24"/>
          <w:szCs w:val="24"/>
        </w:rPr>
      </w:pPr>
      <w:r w:rsidRPr="00517740">
        <w:rPr>
          <w:rFonts w:ascii="Times New Roman" w:hAnsi="Times New Roman"/>
          <w:sz w:val="24"/>
          <w:szCs w:val="24"/>
        </w:rPr>
        <w:t xml:space="preserve">3. </w:t>
      </w:r>
      <w:r>
        <w:rPr>
          <w:rFonts w:ascii="Times New Roman" w:hAnsi="Times New Roman"/>
          <w:sz w:val="24"/>
          <w:szCs w:val="24"/>
        </w:rPr>
        <w:t xml:space="preserve">Pokretnine </w:t>
      </w:r>
      <w:r w:rsidRPr="00517740">
        <w:rPr>
          <w:rFonts w:ascii="Times New Roman" w:hAnsi="Times New Roman"/>
          <w:sz w:val="24"/>
          <w:szCs w:val="24"/>
        </w:rPr>
        <w:t xml:space="preserve">stečajnog dužnika na kojima postoji razlučno pravo </w:t>
      </w:r>
      <w:r>
        <w:rPr>
          <w:rFonts w:ascii="Times New Roman" w:hAnsi="Times New Roman"/>
          <w:sz w:val="24"/>
          <w:szCs w:val="24"/>
        </w:rPr>
        <w:t xml:space="preserve">stečajni upravitelj će </w:t>
      </w:r>
    </w:p>
    <w:p w:rsidR="002E0114" w:rsidRDefault="00517740" w:rsidP="006C7C3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unovčiti </w:t>
      </w:r>
      <w:r w:rsidRPr="00517740">
        <w:rPr>
          <w:rFonts w:ascii="Times New Roman" w:hAnsi="Times New Roman"/>
          <w:sz w:val="24"/>
          <w:szCs w:val="24"/>
        </w:rPr>
        <w:t>sukladno odredbama</w:t>
      </w:r>
      <w:r>
        <w:rPr>
          <w:rFonts w:ascii="Times New Roman" w:hAnsi="Times New Roman"/>
          <w:sz w:val="24"/>
          <w:szCs w:val="24"/>
        </w:rPr>
        <w:t xml:space="preserve"> članka 249</w:t>
      </w:r>
      <w:r w:rsidRPr="00517740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stavak 1.</w:t>
      </w:r>
      <w:r w:rsidRPr="00517740">
        <w:rPr>
          <w:rFonts w:ascii="Times New Roman" w:hAnsi="Times New Roman"/>
          <w:sz w:val="24"/>
          <w:szCs w:val="24"/>
        </w:rPr>
        <w:t xml:space="preserve"> Stečajnog zakona.</w:t>
      </w:r>
    </w:p>
    <w:p w:rsidR="005F6A3C" w:rsidRDefault="002E0114" w:rsidP="00665C0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="002A68C0">
        <w:rPr>
          <w:rFonts w:ascii="Times New Roman" w:hAnsi="Times New Roman"/>
          <w:sz w:val="24"/>
          <w:szCs w:val="24"/>
        </w:rPr>
        <w:t xml:space="preserve">Stečajni upravitelj predlaže da se prodaja navedenih pokretnina izvrši </w:t>
      </w:r>
      <w:r w:rsidR="005F6A3C">
        <w:rPr>
          <w:rFonts w:ascii="Times New Roman" w:hAnsi="Times New Roman"/>
          <w:sz w:val="24"/>
          <w:szCs w:val="24"/>
        </w:rPr>
        <w:t xml:space="preserve">prikupljanjem </w:t>
      </w:r>
    </w:p>
    <w:p w:rsidR="002E0114" w:rsidRDefault="005F6A3C" w:rsidP="00665C0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pisanih ponuda </w:t>
      </w:r>
      <w:r w:rsidR="002A68C0">
        <w:rPr>
          <w:rFonts w:ascii="Times New Roman" w:hAnsi="Times New Roman"/>
          <w:sz w:val="24"/>
          <w:szCs w:val="24"/>
        </w:rPr>
        <w:t>i to</w:t>
      </w:r>
      <w:r>
        <w:rPr>
          <w:rFonts w:ascii="Times New Roman" w:hAnsi="Times New Roman"/>
          <w:sz w:val="24"/>
          <w:szCs w:val="24"/>
        </w:rPr>
        <w:t xml:space="preserve"> </w:t>
      </w:r>
      <w:r w:rsidR="002A68C0">
        <w:rPr>
          <w:rFonts w:ascii="Times New Roman" w:hAnsi="Times New Roman"/>
          <w:sz w:val="24"/>
          <w:szCs w:val="24"/>
        </w:rPr>
        <w:t xml:space="preserve">u skladu s člankom </w:t>
      </w:r>
      <w:r w:rsidR="00665C0B">
        <w:rPr>
          <w:rFonts w:ascii="Times New Roman" w:hAnsi="Times New Roman"/>
          <w:sz w:val="24"/>
          <w:szCs w:val="24"/>
        </w:rPr>
        <w:t xml:space="preserve">247. i </w:t>
      </w:r>
      <w:r w:rsidR="002A68C0">
        <w:rPr>
          <w:rFonts w:ascii="Times New Roman" w:hAnsi="Times New Roman"/>
          <w:sz w:val="24"/>
          <w:szCs w:val="24"/>
        </w:rPr>
        <w:t>249.</w:t>
      </w:r>
      <w:r w:rsidR="00665C0B">
        <w:rPr>
          <w:rFonts w:ascii="Times New Roman" w:hAnsi="Times New Roman"/>
          <w:sz w:val="24"/>
          <w:szCs w:val="24"/>
        </w:rPr>
        <w:t xml:space="preserve"> </w:t>
      </w:r>
      <w:r w:rsidR="002A68C0">
        <w:rPr>
          <w:rFonts w:ascii="Times New Roman" w:hAnsi="Times New Roman"/>
          <w:sz w:val="24"/>
          <w:szCs w:val="24"/>
        </w:rPr>
        <w:t xml:space="preserve"> Stečajnog zakona </w:t>
      </w:r>
      <w:r w:rsidR="00665C0B">
        <w:rPr>
          <w:rFonts w:ascii="Times New Roman" w:hAnsi="Times New Roman"/>
          <w:sz w:val="24"/>
          <w:szCs w:val="24"/>
        </w:rPr>
        <w:t>.</w:t>
      </w:r>
    </w:p>
    <w:p w:rsidR="00665C0B" w:rsidRDefault="00665C0B" w:rsidP="00665C0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Zbog dotrajalosti i male tržišne vrijednosti navedenih pokretnina , a da se ne bi stečaj </w:t>
      </w:r>
    </w:p>
    <w:p w:rsidR="00665C0B" w:rsidRDefault="00665C0B" w:rsidP="00665C0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odužio , stečajni upravitelj predlaže da ukoliko na prve tri Objave ne bi iste bile prodane , </w:t>
      </w:r>
    </w:p>
    <w:p w:rsidR="00665C0B" w:rsidRDefault="00665C0B" w:rsidP="00665C0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da se pristupi slobodnoj pogodbi , a u skladu članka 249. Stavak 2. Stečajnog zakona.</w:t>
      </w:r>
    </w:p>
    <w:p w:rsidR="002E0114" w:rsidRDefault="002E0114" w:rsidP="00517740">
      <w:pPr>
        <w:rPr>
          <w:rFonts w:ascii="Times New Roman" w:hAnsi="Times New Roman"/>
          <w:sz w:val="24"/>
          <w:szCs w:val="24"/>
        </w:rPr>
      </w:pPr>
    </w:p>
    <w:p w:rsidR="006C7C30" w:rsidRPr="00BC76ED" w:rsidRDefault="006C7C30" w:rsidP="00517740">
      <w:pPr>
        <w:rPr>
          <w:rFonts w:ascii="Times New Roman" w:hAnsi="Times New Roman"/>
          <w:sz w:val="24"/>
          <w:szCs w:val="24"/>
        </w:rPr>
      </w:pPr>
    </w:p>
    <w:p w:rsidR="000E1F39" w:rsidRPr="00BC76ED" w:rsidRDefault="000E1F39" w:rsidP="000E1F39">
      <w:pPr>
        <w:rPr>
          <w:rFonts w:ascii="Times New Roman" w:hAnsi="Times New Roman"/>
          <w:sz w:val="24"/>
          <w:szCs w:val="24"/>
        </w:rPr>
      </w:pPr>
      <w:r w:rsidRPr="00BC76ED">
        <w:rPr>
          <w:rFonts w:ascii="Times New Roman" w:hAnsi="Times New Roman"/>
          <w:sz w:val="24"/>
          <w:szCs w:val="24"/>
        </w:rPr>
        <w:t xml:space="preserve">Mjesto i datum </w:t>
      </w:r>
      <w:r w:rsidRPr="00BC76ED">
        <w:rPr>
          <w:rFonts w:ascii="Times New Roman" w:hAnsi="Times New Roman"/>
          <w:sz w:val="24"/>
          <w:szCs w:val="24"/>
        </w:rPr>
        <w:tab/>
      </w:r>
      <w:r w:rsidRPr="00BC76ED">
        <w:rPr>
          <w:rFonts w:ascii="Times New Roman" w:hAnsi="Times New Roman"/>
          <w:sz w:val="24"/>
          <w:szCs w:val="24"/>
        </w:rPr>
        <w:tab/>
      </w:r>
      <w:r w:rsidRPr="00BC76ED">
        <w:rPr>
          <w:rFonts w:ascii="Times New Roman" w:hAnsi="Times New Roman"/>
          <w:sz w:val="24"/>
          <w:szCs w:val="24"/>
        </w:rPr>
        <w:tab/>
      </w:r>
      <w:r w:rsidRPr="00BC76ED">
        <w:rPr>
          <w:rFonts w:ascii="Times New Roman" w:hAnsi="Times New Roman"/>
          <w:sz w:val="24"/>
          <w:szCs w:val="24"/>
        </w:rPr>
        <w:tab/>
      </w:r>
      <w:r w:rsidRPr="00BC76ED">
        <w:rPr>
          <w:rFonts w:ascii="Times New Roman" w:hAnsi="Times New Roman"/>
          <w:sz w:val="24"/>
          <w:szCs w:val="24"/>
        </w:rPr>
        <w:tab/>
      </w:r>
      <w:r w:rsidRPr="00BC76ED">
        <w:rPr>
          <w:rFonts w:ascii="Times New Roman" w:hAnsi="Times New Roman"/>
          <w:sz w:val="24"/>
          <w:szCs w:val="24"/>
        </w:rPr>
        <w:tab/>
        <w:t>Stečajni upravitelj</w:t>
      </w:r>
    </w:p>
    <w:p w:rsidR="000E1F39" w:rsidRPr="00BC76ED" w:rsidRDefault="00356B57" w:rsidP="000E1F39">
      <w:pPr>
        <w:rPr>
          <w:rFonts w:ascii="Times New Roman" w:hAnsi="Times New Roman"/>
          <w:sz w:val="24"/>
          <w:szCs w:val="24"/>
        </w:rPr>
      </w:pPr>
      <w:r w:rsidRPr="00BC76ED">
        <w:rPr>
          <w:rFonts w:ascii="Times New Roman" w:hAnsi="Times New Roman"/>
          <w:sz w:val="24"/>
          <w:szCs w:val="24"/>
        </w:rPr>
        <w:t>Ivanić Grad 18.09.2016.</w:t>
      </w:r>
      <w:r w:rsidR="000E1F39" w:rsidRPr="00BC76ED">
        <w:rPr>
          <w:rFonts w:ascii="Times New Roman" w:hAnsi="Times New Roman"/>
          <w:sz w:val="24"/>
          <w:szCs w:val="24"/>
        </w:rPr>
        <w:tab/>
      </w:r>
      <w:r w:rsidR="000E1F39" w:rsidRPr="00BC76ED">
        <w:rPr>
          <w:rFonts w:ascii="Times New Roman" w:hAnsi="Times New Roman"/>
          <w:sz w:val="24"/>
          <w:szCs w:val="24"/>
        </w:rPr>
        <w:tab/>
      </w:r>
      <w:r w:rsidR="000E1F39" w:rsidRPr="00BC76ED">
        <w:rPr>
          <w:rFonts w:ascii="Times New Roman" w:hAnsi="Times New Roman"/>
          <w:sz w:val="24"/>
          <w:szCs w:val="24"/>
        </w:rPr>
        <w:tab/>
      </w:r>
      <w:r w:rsidR="000E1F39" w:rsidRPr="00BC76ED">
        <w:rPr>
          <w:rFonts w:ascii="Times New Roman" w:hAnsi="Times New Roman"/>
          <w:sz w:val="24"/>
          <w:szCs w:val="24"/>
        </w:rPr>
        <w:tab/>
      </w:r>
      <w:r w:rsidR="000E1F39" w:rsidRPr="00BC76ED">
        <w:rPr>
          <w:rFonts w:ascii="Times New Roman" w:hAnsi="Times New Roman"/>
          <w:sz w:val="24"/>
          <w:szCs w:val="24"/>
        </w:rPr>
        <w:tab/>
      </w:r>
      <w:r w:rsidRPr="00BC76ED">
        <w:rPr>
          <w:rFonts w:ascii="Times New Roman" w:hAnsi="Times New Roman"/>
          <w:sz w:val="24"/>
          <w:szCs w:val="24"/>
        </w:rPr>
        <w:t>Godec Beton d.o.o. – u stečaju</w:t>
      </w:r>
    </w:p>
    <w:p w:rsidR="00356B57" w:rsidRPr="00BC76ED" w:rsidRDefault="00356B57" w:rsidP="000E1F39">
      <w:pPr>
        <w:rPr>
          <w:rFonts w:ascii="Times New Roman" w:hAnsi="Times New Roman"/>
          <w:sz w:val="24"/>
          <w:szCs w:val="24"/>
        </w:rPr>
      </w:pPr>
    </w:p>
    <w:p w:rsidR="00356B57" w:rsidRPr="00BC76ED" w:rsidRDefault="00356B57" w:rsidP="000E1F39">
      <w:pPr>
        <w:rPr>
          <w:rFonts w:ascii="Times New Roman" w:hAnsi="Times New Roman"/>
          <w:sz w:val="24"/>
          <w:szCs w:val="24"/>
        </w:rPr>
      </w:pPr>
      <w:r w:rsidRPr="00BC76ED">
        <w:rPr>
          <w:rFonts w:ascii="Times New Roman" w:hAnsi="Times New Roman"/>
          <w:sz w:val="24"/>
          <w:szCs w:val="24"/>
        </w:rPr>
        <w:tab/>
      </w:r>
      <w:r w:rsidRPr="00BC76ED">
        <w:rPr>
          <w:rFonts w:ascii="Times New Roman" w:hAnsi="Times New Roman"/>
          <w:sz w:val="24"/>
          <w:szCs w:val="24"/>
        </w:rPr>
        <w:tab/>
      </w:r>
      <w:r w:rsidRPr="00BC76ED">
        <w:rPr>
          <w:rFonts w:ascii="Times New Roman" w:hAnsi="Times New Roman"/>
          <w:sz w:val="24"/>
          <w:szCs w:val="24"/>
        </w:rPr>
        <w:tab/>
      </w:r>
      <w:r w:rsidRPr="00BC76ED">
        <w:rPr>
          <w:rFonts w:ascii="Times New Roman" w:hAnsi="Times New Roman"/>
          <w:sz w:val="24"/>
          <w:szCs w:val="24"/>
        </w:rPr>
        <w:tab/>
      </w:r>
      <w:r w:rsidRPr="00BC76ED">
        <w:rPr>
          <w:rFonts w:ascii="Times New Roman" w:hAnsi="Times New Roman"/>
          <w:sz w:val="24"/>
          <w:szCs w:val="24"/>
        </w:rPr>
        <w:tab/>
      </w:r>
      <w:r w:rsidRPr="00BC76ED">
        <w:rPr>
          <w:rFonts w:ascii="Times New Roman" w:hAnsi="Times New Roman"/>
          <w:sz w:val="24"/>
          <w:szCs w:val="24"/>
        </w:rPr>
        <w:tab/>
      </w:r>
      <w:r w:rsidRPr="00BC76ED">
        <w:rPr>
          <w:rFonts w:ascii="Times New Roman" w:hAnsi="Times New Roman"/>
          <w:sz w:val="24"/>
          <w:szCs w:val="24"/>
        </w:rPr>
        <w:tab/>
      </w:r>
      <w:r w:rsidRPr="00BC76ED">
        <w:rPr>
          <w:rFonts w:ascii="Times New Roman" w:hAnsi="Times New Roman"/>
          <w:sz w:val="24"/>
          <w:szCs w:val="24"/>
        </w:rPr>
        <w:tab/>
        <w:t>mr.sci.Mladen Selec</w:t>
      </w:r>
    </w:p>
    <w:p w:rsidR="000E1F39" w:rsidRPr="00BC76ED" w:rsidRDefault="000E1F39" w:rsidP="000E1F39">
      <w:pPr>
        <w:ind w:left="360"/>
        <w:rPr>
          <w:rFonts w:ascii="Times New Roman" w:hAnsi="Times New Roman"/>
          <w:sz w:val="24"/>
          <w:szCs w:val="24"/>
        </w:rPr>
      </w:pPr>
    </w:p>
    <w:sectPr w:rsidR="000E1F39" w:rsidRPr="00BC76ED" w:rsidSect="00112EB8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1232" w:rsidRPr="00140BC6" w:rsidRDefault="00361232" w:rsidP="009D048F">
      <w:pPr>
        <w:pStyle w:val="Odlomakpopisa"/>
        <w:spacing w:after="0"/>
      </w:pPr>
      <w:r>
        <w:separator/>
      </w:r>
    </w:p>
  </w:endnote>
  <w:endnote w:type="continuationSeparator" w:id="0">
    <w:p w:rsidR="00361232" w:rsidRPr="00140BC6" w:rsidRDefault="00361232" w:rsidP="009D048F">
      <w:pPr>
        <w:pStyle w:val="Odlomakpopisa"/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inionPro-C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329804"/>
      <w:docPartObj>
        <w:docPartGallery w:val="Page Numbers (Bottom of Page)"/>
        <w:docPartUnique/>
      </w:docPartObj>
    </w:sdtPr>
    <w:sdtEndPr/>
    <w:sdtContent>
      <w:p w:rsidR="009D048F" w:rsidRDefault="004E6EDB">
        <w:pPr>
          <w:pStyle w:val="Podnoj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D048F" w:rsidRDefault="009D048F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1232" w:rsidRPr="00140BC6" w:rsidRDefault="00361232" w:rsidP="009D048F">
      <w:pPr>
        <w:pStyle w:val="Odlomakpopisa"/>
        <w:spacing w:after="0"/>
      </w:pPr>
      <w:r>
        <w:separator/>
      </w:r>
    </w:p>
  </w:footnote>
  <w:footnote w:type="continuationSeparator" w:id="0">
    <w:p w:rsidR="00361232" w:rsidRPr="00140BC6" w:rsidRDefault="00361232" w:rsidP="009D048F">
      <w:pPr>
        <w:pStyle w:val="Odlomakpopisa"/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CC1416"/>
    <w:multiLevelType w:val="hybridMultilevel"/>
    <w:tmpl w:val="80CA33B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832AC"/>
    <w:rsid w:val="000E1F39"/>
    <w:rsid w:val="000E6F9B"/>
    <w:rsid w:val="00112EB8"/>
    <w:rsid w:val="001F69A8"/>
    <w:rsid w:val="002654C1"/>
    <w:rsid w:val="002A68C0"/>
    <w:rsid w:val="002D03C0"/>
    <w:rsid w:val="002E0114"/>
    <w:rsid w:val="0034205E"/>
    <w:rsid w:val="0035678F"/>
    <w:rsid w:val="00356B57"/>
    <w:rsid w:val="00361232"/>
    <w:rsid w:val="00380717"/>
    <w:rsid w:val="003D1534"/>
    <w:rsid w:val="00400401"/>
    <w:rsid w:val="004E6EDB"/>
    <w:rsid w:val="00517740"/>
    <w:rsid w:val="005C5FCD"/>
    <w:rsid w:val="005F2F39"/>
    <w:rsid w:val="005F6A3C"/>
    <w:rsid w:val="00644A91"/>
    <w:rsid w:val="00665C0B"/>
    <w:rsid w:val="006A0B03"/>
    <w:rsid w:val="006C7C30"/>
    <w:rsid w:val="006F3A7F"/>
    <w:rsid w:val="008512FB"/>
    <w:rsid w:val="00884F3F"/>
    <w:rsid w:val="00977E7F"/>
    <w:rsid w:val="00991BA4"/>
    <w:rsid w:val="009D048F"/>
    <w:rsid w:val="00A73F1D"/>
    <w:rsid w:val="00AB2605"/>
    <w:rsid w:val="00B34E20"/>
    <w:rsid w:val="00B45753"/>
    <w:rsid w:val="00BC76ED"/>
    <w:rsid w:val="00C61F72"/>
    <w:rsid w:val="00D50ED3"/>
    <w:rsid w:val="00D8439E"/>
    <w:rsid w:val="00DC7B6F"/>
    <w:rsid w:val="00E2278D"/>
    <w:rsid w:val="00E24BA0"/>
    <w:rsid w:val="00E52548"/>
    <w:rsid w:val="00F038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380717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semiHidden/>
    <w:unhideWhenUsed/>
    <w:rsid w:val="009D048F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9D048F"/>
    <w:rPr>
      <w:rFonts w:ascii="Calibri" w:eastAsia="Calibri" w:hAnsi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9D048F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9D048F"/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380717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semiHidden/>
    <w:unhideWhenUsed/>
    <w:rsid w:val="009D048F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9D048F"/>
    <w:rPr>
      <w:rFonts w:ascii="Calibri" w:eastAsia="Calibri" w:hAnsi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9D048F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9D048F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1714</Words>
  <Characters>9774</Characters>
  <Application>Microsoft Office Word</Application>
  <DocSecurity>4</DocSecurity>
  <Lines>81</Lines>
  <Paragraphs>22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11466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Vinka Mihalinčić</cp:lastModifiedBy>
  <cp:revision>2</cp:revision>
  <cp:lastPrinted>2016-09-22T08:43:00Z</cp:lastPrinted>
  <dcterms:created xsi:type="dcterms:W3CDTF">2016-09-22T09:44:00Z</dcterms:created>
  <dcterms:modified xsi:type="dcterms:W3CDTF">2016-09-22T09:44:00Z</dcterms:modified>
</cp:coreProperties>
</file>